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FA75E" w14:textId="5DFC1CE0" w:rsidR="00921260" w:rsidRPr="00921260" w:rsidRDefault="00921260">
      <w:r w:rsidRPr="00921260">
        <w:t>Short CV Bio</w:t>
      </w:r>
    </w:p>
    <w:p w14:paraId="74A4FE2E" w14:textId="78B817A7" w:rsidR="00921260" w:rsidRPr="00921260" w:rsidRDefault="00921260"/>
    <w:p w14:paraId="0DA3420C" w14:textId="4B2983E0" w:rsidR="00921260" w:rsidRDefault="00921260"/>
    <w:p w14:paraId="73DA6D4A" w14:textId="77777777" w:rsidR="00F51CCA" w:rsidRDefault="00921260" w:rsidP="000961D9">
      <w:pPr>
        <w:pStyle w:val="ListParagraph"/>
        <w:numPr>
          <w:ilvl w:val="0"/>
          <w:numId w:val="1"/>
        </w:numPr>
      </w:pPr>
      <w:r>
        <w:t>Studies and degrees</w:t>
      </w:r>
    </w:p>
    <w:p w14:paraId="76D09DD9" w14:textId="35616131" w:rsidR="000961D9" w:rsidRDefault="000961D9" w:rsidP="00F51CCA">
      <w:pPr>
        <w:pStyle w:val="ListParagraph"/>
      </w:pPr>
      <w:r>
        <w:t>B.S. in Physics, University of Peshawar, Pakistan (2000)</w:t>
      </w:r>
    </w:p>
    <w:p w14:paraId="465B8F93" w14:textId="1E371F58" w:rsidR="000961D9" w:rsidRDefault="000961D9" w:rsidP="000961D9">
      <w:pPr>
        <w:pStyle w:val="ListParagraph"/>
      </w:pPr>
      <w:r>
        <w:t>Ph.D. in Biophysics, Ohio University (2006)</w:t>
      </w:r>
    </w:p>
    <w:p w14:paraId="56BAFC96" w14:textId="420C7A73" w:rsidR="000961D9" w:rsidRDefault="000961D9" w:rsidP="000961D9">
      <w:pPr>
        <w:pStyle w:val="ListParagraph"/>
      </w:pPr>
      <w:r>
        <w:t>Postdoc, The Pennsylvania State University (2006-2010)</w:t>
      </w:r>
    </w:p>
    <w:p w14:paraId="03C32D70" w14:textId="069535B0" w:rsidR="000961D9" w:rsidRDefault="000961D9" w:rsidP="000961D9">
      <w:pPr>
        <w:pStyle w:val="ListParagraph"/>
      </w:pPr>
      <w:r>
        <w:t>Postdoc, Los Alamos National Lab (2010-2013)</w:t>
      </w:r>
    </w:p>
    <w:p w14:paraId="227F62A8" w14:textId="3D81DDF1" w:rsidR="000961D9" w:rsidRDefault="000961D9" w:rsidP="000961D9">
      <w:pPr>
        <w:pStyle w:val="ListParagraph"/>
      </w:pPr>
      <w:r>
        <w:t>Early Career Visitor, The Ohio State University (2012-2013)</w:t>
      </w:r>
    </w:p>
    <w:p w14:paraId="6DAA373B" w14:textId="77777777" w:rsidR="000961D9" w:rsidRDefault="000961D9" w:rsidP="000961D9">
      <w:pPr>
        <w:pStyle w:val="ListParagraph"/>
      </w:pPr>
    </w:p>
    <w:p w14:paraId="4EC1963F" w14:textId="253C7C3E" w:rsidR="00921260" w:rsidRDefault="00921260" w:rsidP="000961D9">
      <w:pPr>
        <w:pStyle w:val="ListParagraph"/>
        <w:numPr>
          <w:ilvl w:val="0"/>
          <w:numId w:val="1"/>
        </w:numPr>
      </w:pPr>
      <w:r>
        <w:t>General description of research line and current projects</w:t>
      </w:r>
    </w:p>
    <w:p w14:paraId="44218994" w14:textId="77777777" w:rsidR="001B255A" w:rsidRDefault="001B255A" w:rsidP="000961D9">
      <w:pPr>
        <w:pStyle w:val="ListParagraph"/>
      </w:pPr>
    </w:p>
    <w:p w14:paraId="4C564907" w14:textId="58997A11" w:rsidR="000961D9" w:rsidRDefault="001B255A" w:rsidP="000961D9">
      <w:pPr>
        <w:pStyle w:val="ListParagraph"/>
      </w:pPr>
      <w:r>
        <w:t>Multiscale</w:t>
      </w:r>
      <w:r w:rsidR="000961D9">
        <w:t xml:space="preserve"> modeling of biological systems </w:t>
      </w:r>
      <w:r>
        <w:t xml:space="preserve">from molecular to the tissue level </w:t>
      </w:r>
      <w:r w:rsidR="000961D9">
        <w:t>to understand neurological disorders, including Alzheimer’s disease, Epilepsy, Migraine, and Stroke</w:t>
      </w:r>
      <w:r>
        <w:t>.</w:t>
      </w:r>
      <w:r w:rsidR="000961D9">
        <w:t xml:space="preserve"> </w:t>
      </w:r>
    </w:p>
    <w:p w14:paraId="7B53C203" w14:textId="77777777" w:rsidR="006503C5" w:rsidRDefault="006503C5" w:rsidP="000961D9">
      <w:pPr>
        <w:pStyle w:val="ListParagraph"/>
      </w:pPr>
    </w:p>
    <w:p w14:paraId="547DA546" w14:textId="7716E0E1" w:rsidR="006503C5" w:rsidRDefault="006503C5" w:rsidP="006503C5">
      <w:pPr>
        <w:pStyle w:val="ListParagraph"/>
        <w:numPr>
          <w:ilvl w:val="0"/>
          <w:numId w:val="3"/>
        </w:numPr>
      </w:pPr>
      <w:r>
        <w:t>Calcium signaling in health and disease.</w:t>
      </w:r>
    </w:p>
    <w:p w14:paraId="69B9B6DE" w14:textId="353B55B3" w:rsidR="006503C5" w:rsidRDefault="006503C5" w:rsidP="006503C5">
      <w:pPr>
        <w:pStyle w:val="ListParagraph"/>
        <w:numPr>
          <w:ilvl w:val="0"/>
          <w:numId w:val="3"/>
        </w:numPr>
      </w:pPr>
      <w:r>
        <w:t>The function of mechanosensitive channels from single channel to the tissue level</w:t>
      </w:r>
    </w:p>
    <w:p w14:paraId="3EADEE6E" w14:textId="335E011F" w:rsidR="006503C5" w:rsidRDefault="006503C5" w:rsidP="006503C5">
      <w:pPr>
        <w:pStyle w:val="ListParagraph"/>
        <w:numPr>
          <w:ilvl w:val="0"/>
          <w:numId w:val="3"/>
        </w:numPr>
      </w:pPr>
      <w:r>
        <w:t>Glutamatergic crosstalk at tripartite synapses</w:t>
      </w:r>
    </w:p>
    <w:p w14:paraId="28017EFB" w14:textId="07CBA29F" w:rsidR="006503C5" w:rsidRDefault="006503C5" w:rsidP="006503C5">
      <w:pPr>
        <w:pStyle w:val="ListParagraph"/>
        <w:numPr>
          <w:ilvl w:val="0"/>
          <w:numId w:val="3"/>
        </w:numPr>
      </w:pPr>
      <w:r>
        <w:t>Aggregation of amyloid beta during metabolic stress</w:t>
      </w:r>
    </w:p>
    <w:p w14:paraId="36AD7529" w14:textId="207D51D8" w:rsidR="006503C5" w:rsidRDefault="006503C5" w:rsidP="006503C5">
      <w:pPr>
        <w:pStyle w:val="ListParagraph"/>
        <w:numPr>
          <w:ilvl w:val="0"/>
          <w:numId w:val="3"/>
        </w:numPr>
      </w:pPr>
      <w:r>
        <w:t xml:space="preserve">Gene expression and pathways analysis in Alzheimer’s </w:t>
      </w:r>
      <w:r w:rsidR="004271E5">
        <w:t xml:space="preserve">and other </w:t>
      </w:r>
      <w:r>
        <w:t>disease</w:t>
      </w:r>
      <w:r w:rsidR="004271E5">
        <w:t>s</w:t>
      </w:r>
    </w:p>
    <w:p w14:paraId="16C3C9B8" w14:textId="77777777" w:rsidR="006503C5" w:rsidRDefault="006503C5" w:rsidP="000961D9">
      <w:pPr>
        <w:pStyle w:val="ListParagraph"/>
      </w:pPr>
    </w:p>
    <w:p w14:paraId="5D440CE1" w14:textId="77777777" w:rsidR="000961D9" w:rsidRDefault="000961D9" w:rsidP="000961D9">
      <w:pPr>
        <w:pStyle w:val="ListParagraph"/>
      </w:pPr>
    </w:p>
    <w:p w14:paraId="644EDFBF" w14:textId="0B34A2B9" w:rsidR="00921260" w:rsidRDefault="00921260" w:rsidP="000961D9">
      <w:pPr>
        <w:pStyle w:val="ListParagraph"/>
        <w:numPr>
          <w:ilvl w:val="0"/>
          <w:numId w:val="1"/>
        </w:numPr>
      </w:pPr>
      <w:r>
        <w:t>Five recent relevant publications and journals where they were published</w:t>
      </w:r>
    </w:p>
    <w:p w14:paraId="4BB5D6D6" w14:textId="77777777" w:rsidR="000961D9" w:rsidRPr="000961D9" w:rsidRDefault="000961D9" w:rsidP="000961D9">
      <w:pPr>
        <w:pStyle w:val="ListParagraph"/>
        <w:numPr>
          <w:ilvl w:val="0"/>
          <w:numId w:val="2"/>
        </w:numPr>
        <w:rPr>
          <w:rFonts w:cstheme="minorHAnsi"/>
        </w:rPr>
      </w:pPr>
      <w:r w:rsidRPr="000961D9">
        <w:rPr>
          <w:rFonts w:cstheme="minorHAnsi"/>
          <w:color w:val="000000"/>
          <w:shd w:val="clear" w:color="auto" w:fill="FFFFFF"/>
        </w:rPr>
        <w:t>Adeoye T, Shah S I, and Ullah G. Systematic Analysis of Biological Processes Reveals Gene Co-expression Modules Driving Pathway Dysregulation in Alzheimer's Disease, </w:t>
      </w:r>
      <w:hyperlink r:id="rId5" w:tgtFrame="_blank" w:history="1">
        <w:r w:rsidRPr="000961D9">
          <w:rPr>
            <w:rStyle w:val="Hyperlink"/>
            <w:rFonts w:cstheme="minorHAnsi"/>
            <w:shd w:val="clear" w:color="auto" w:fill="FFFFFF"/>
          </w:rPr>
          <w:t>Aging and Disease 2024.</w:t>
        </w:r>
      </w:hyperlink>
    </w:p>
    <w:p w14:paraId="11C38015" w14:textId="7A4532AC" w:rsidR="000961D9" w:rsidRPr="000961D9" w:rsidRDefault="000961D9" w:rsidP="000961D9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 w:rsidRPr="000961D9">
        <w:rPr>
          <w:rFonts w:cstheme="minorHAnsi"/>
          <w:color w:val="000000"/>
          <w:shd w:val="clear" w:color="auto" w:fill="FFFFFF"/>
        </w:rPr>
        <w:t>Passlick</w:t>
      </w:r>
      <w:proofErr w:type="spellEnd"/>
      <w:r w:rsidRPr="000961D9">
        <w:rPr>
          <w:rFonts w:cstheme="minorHAnsi"/>
          <w:color w:val="000000"/>
          <w:shd w:val="clear" w:color="auto" w:fill="FFFFFF"/>
        </w:rPr>
        <w:t xml:space="preserve"> S, Ullah G, and Henneberger C. Bidirectional dysregulation of synaptic glutamate signaling after transient metabolic failure, </w:t>
      </w:r>
      <w:proofErr w:type="spellStart"/>
      <w:r w:rsidR="00000000">
        <w:fldChar w:fldCharType="begin"/>
      </w:r>
      <w:r w:rsidR="00000000">
        <w:instrText>HYPERLINK "https://elifesciences.org/reviewed-preprints/98834" \l "mainMenu" \t "_blank"</w:instrText>
      </w:r>
      <w:r w:rsidR="00000000">
        <w:fldChar w:fldCharType="separate"/>
      </w:r>
      <w:r w:rsidRPr="000961D9">
        <w:rPr>
          <w:rStyle w:val="Hyperlink"/>
          <w:rFonts w:cstheme="minorHAnsi"/>
          <w:shd w:val="clear" w:color="auto" w:fill="FFFFFF"/>
        </w:rPr>
        <w:t>eLife</w:t>
      </w:r>
      <w:proofErr w:type="spellEnd"/>
      <w:r w:rsidRPr="000961D9">
        <w:rPr>
          <w:rStyle w:val="Hyperlink"/>
          <w:rFonts w:cstheme="minorHAnsi"/>
          <w:shd w:val="clear" w:color="auto" w:fill="FFFFFF"/>
        </w:rPr>
        <w:t xml:space="preserve"> 2024.</w:t>
      </w:r>
      <w:r w:rsidR="00000000">
        <w:rPr>
          <w:rStyle w:val="Hyperlink"/>
          <w:rFonts w:cstheme="minorHAnsi"/>
          <w:shd w:val="clear" w:color="auto" w:fill="FFFFFF"/>
        </w:rPr>
        <w:fldChar w:fldCharType="end"/>
      </w:r>
    </w:p>
    <w:p w14:paraId="00D18287" w14:textId="5200C007" w:rsidR="000961D9" w:rsidRPr="000961D9" w:rsidRDefault="000961D9" w:rsidP="000961D9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 w:rsidRPr="000961D9">
        <w:rPr>
          <w:rFonts w:cstheme="minorHAnsi"/>
          <w:color w:val="000000"/>
          <w:shd w:val="clear" w:color="auto" w:fill="FFFFFF"/>
        </w:rPr>
        <w:t>Everaerts</w:t>
      </w:r>
      <w:proofErr w:type="spellEnd"/>
      <w:r w:rsidRPr="000961D9">
        <w:rPr>
          <w:rFonts w:cstheme="minorHAnsi"/>
          <w:color w:val="000000"/>
          <w:shd w:val="clear" w:color="auto" w:fill="FFFFFF"/>
        </w:rPr>
        <w:t xml:space="preserve"> K*, Thapaliya P*, Pape N, </w:t>
      </w:r>
      <w:proofErr w:type="spellStart"/>
      <w:r w:rsidRPr="000961D9">
        <w:rPr>
          <w:rFonts w:cstheme="minorHAnsi"/>
          <w:color w:val="000000"/>
          <w:shd w:val="clear" w:color="auto" w:fill="FFFFFF"/>
        </w:rPr>
        <w:t>Durry</w:t>
      </w:r>
      <w:proofErr w:type="spellEnd"/>
      <w:r w:rsidRPr="000961D9">
        <w:rPr>
          <w:rFonts w:cstheme="minorHAnsi"/>
          <w:color w:val="000000"/>
          <w:shd w:val="clear" w:color="auto" w:fill="FFFFFF"/>
        </w:rPr>
        <w:t xml:space="preserve"> S, </w:t>
      </w:r>
      <w:proofErr w:type="spellStart"/>
      <w:r w:rsidRPr="000961D9">
        <w:rPr>
          <w:rFonts w:cstheme="minorHAnsi"/>
          <w:color w:val="000000"/>
          <w:shd w:val="clear" w:color="auto" w:fill="FFFFFF"/>
        </w:rPr>
        <w:t>Eitelmann</w:t>
      </w:r>
      <w:proofErr w:type="spellEnd"/>
      <w:r w:rsidRPr="000961D9">
        <w:rPr>
          <w:rFonts w:cstheme="minorHAnsi"/>
          <w:color w:val="000000"/>
          <w:shd w:val="clear" w:color="auto" w:fill="FFFFFF"/>
        </w:rPr>
        <w:t xml:space="preserve"> S, </w:t>
      </w:r>
      <w:proofErr w:type="spellStart"/>
      <w:r w:rsidRPr="000961D9">
        <w:rPr>
          <w:rFonts w:cstheme="minorHAnsi"/>
          <w:color w:val="000000"/>
          <w:shd w:val="clear" w:color="auto" w:fill="FFFFFF"/>
        </w:rPr>
        <w:t>Roussa</w:t>
      </w:r>
      <w:proofErr w:type="spellEnd"/>
      <w:r w:rsidRPr="000961D9">
        <w:rPr>
          <w:rFonts w:cstheme="minorHAnsi"/>
          <w:color w:val="000000"/>
          <w:shd w:val="clear" w:color="auto" w:fill="FFFFFF"/>
        </w:rPr>
        <w:t xml:space="preserve"> E, Ullah G, and Rose C R. Inward Operation of NBCe1 Promotes Astrocytic Na+ loading and Loss of ATP in Mouse Neocortex during Brief Chemical Ischemia, </w:t>
      </w:r>
      <w:hyperlink r:id="rId6" w:tgtFrame="_blank" w:history="1">
        <w:r w:rsidRPr="000961D9">
          <w:rPr>
            <w:rStyle w:val="Hyperlink"/>
            <w:rFonts w:cstheme="minorHAnsi"/>
            <w:shd w:val="clear" w:color="auto" w:fill="FFFFFF"/>
          </w:rPr>
          <w:t>Cells 2023, 12(23) 2675</w:t>
        </w:r>
      </w:hyperlink>
    </w:p>
    <w:p w14:paraId="12CC3C4A" w14:textId="24ADDB88" w:rsidR="000961D9" w:rsidRPr="000961D9" w:rsidRDefault="000961D9" w:rsidP="000961D9">
      <w:pPr>
        <w:pStyle w:val="ListParagraph"/>
        <w:numPr>
          <w:ilvl w:val="0"/>
          <w:numId w:val="2"/>
        </w:numPr>
        <w:rPr>
          <w:rFonts w:cstheme="minorHAnsi"/>
        </w:rPr>
      </w:pPr>
      <w:r w:rsidRPr="000961D9">
        <w:rPr>
          <w:rFonts w:cstheme="minorHAnsi"/>
          <w:color w:val="000000"/>
          <w:shd w:val="clear" w:color="auto" w:fill="FFFFFF"/>
        </w:rPr>
        <w:t xml:space="preserve">Kolen B, </w:t>
      </w:r>
      <w:proofErr w:type="spellStart"/>
      <w:r w:rsidRPr="000961D9">
        <w:rPr>
          <w:rFonts w:cstheme="minorHAnsi"/>
          <w:color w:val="000000"/>
          <w:shd w:val="clear" w:color="auto" w:fill="FFFFFF"/>
        </w:rPr>
        <w:t>Kortzak</w:t>
      </w:r>
      <w:proofErr w:type="spellEnd"/>
      <w:r w:rsidRPr="000961D9">
        <w:rPr>
          <w:rFonts w:cstheme="minorHAnsi"/>
          <w:color w:val="000000"/>
          <w:shd w:val="clear" w:color="auto" w:fill="FFFFFF"/>
        </w:rPr>
        <w:t xml:space="preserve"> D, </w:t>
      </w:r>
      <w:proofErr w:type="spellStart"/>
      <w:r w:rsidRPr="000961D9">
        <w:rPr>
          <w:rFonts w:cstheme="minorHAnsi"/>
          <w:color w:val="000000"/>
          <w:shd w:val="clear" w:color="auto" w:fill="FFFFFF"/>
        </w:rPr>
        <w:t>Borghans</w:t>
      </w:r>
      <w:proofErr w:type="spellEnd"/>
      <w:r w:rsidRPr="000961D9">
        <w:rPr>
          <w:rFonts w:cstheme="minorHAnsi"/>
          <w:color w:val="000000"/>
          <w:shd w:val="clear" w:color="auto" w:fill="FFFFFF"/>
        </w:rPr>
        <w:t xml:space="preserve"> B, </w:t>
      </w:r>
      <w:proofErr w:type="spellStart"/>
      <w:r w:rsidRPr="000961D9">
        <w:rPr>
          <w:rFonts w:cstheme="minorHAnsi"/>
          <w:color w:val="000000"/>
          <w:shd w:val="clear" w:color="auto" w:fill="FFFFFF"/>
        </w:rPr>
        <w:t>Hannack</w:t>
      </w:r>
      <w:proofErr w:type="spellEnd"/>
      <w:r w:rsidRPr="000961D9">
        <w:rPr>
          <w:rFonts w:cstheme="minorHAnsi"/>
          <w:color w:val="000000"/>
          <w:shd w:val="clear" w:color="auto" w:fill="FFFFFF"/>
        </w:rPr>
        <w:t xml:space="preserve"> C, Guzman R, Ullah G, and </w:t>
      </w:r>
      <w:proofErr w:type="spellStart"/>
      <w:r w:rsidRPr="000961D9">
        <w:rPr>
          <w:rFonts w:cstheme="minorHAnsi"/>
          <w:color w:val="000000"/>
          <w:shd w:val="clear" w:color="auto" w:fill="FFFFFF"/>
        </w:rPr>
        <w:t>Fahlke</w:t>
      </w:r>
      <w:proofErr w:type="spellEnd"/>
      <w:r w:rsidRPr="000961D9">
        <w:rPr>
          <w:rFonts w:cstheme="minorHAnsi"/>
          <w:color w:val="000000"/>
          <w:shd w:val="clear" w:color="auto" w:fill="FFFFFF"/>
        </w:rPr>
        <w:t xml:space="preserve"> C. Vesicular glutamate transporters are H+-anion exchangers that operate at variable stoichiometry, </w:t>
      </w:r>
      <w:hyperlink r:id="rId7" w:tgtFrame="_blank" w:history="1">
        <w:r w:rsidRPr="000961D9">
          <w:rPr>
            <w:rStyle w:val="Hyperlink"/>
            <w:rFonts w:cstheme="minorHAnsi"/>
            <w:shd w:val="clear" w:color="auto" w:fill="FFFFFF"/>
          </w:rPr>
          <w:t>Nature Communications 2023, 14:2723.</w:t>
        </w:r>
      </w:hyperlink>
    </w:p>
    <w:p w14:paraId="786B4C30" w14:textId="6F0A9C75" w:rsidR="000961D9" w:rsidRPr="000961D9" w:rsidRDefault="000961D9" w:rsidP="000961D9">
      <w:pPr>
        <w:pStyle w:val="ListParagraph"/>
        <w:numPr>
          <w:ilvl w:val="0"/>
          <w:numId w:val="2"/>
        </w:numPr>
        <w:rPr>
          <w:rFonts w:cstheme="minorHAnsi"/>
        </w:rPr>
      </w:pPr>
      <w:r w:rsidRPr="000961D9">
        <w:rPr>
          <w:rFonts w:cstheme="minorHAnsi"/>
          <w:color w:val="000000"/>
          <w:shd w:val="clear" w:color="auto" w:fill="FFFFFF"/>
        </w:rPr>
        <w:t>Adeoye T, Shah S I, Demuro A, Rabson D A, and Ullah G. Upregulated Ca2+ release from the endoplasmic reticulum leads to impaired presynaptic function in Alzheimer’s disease, </w:t>
      </w:r>
      <w:hyperlink r:id="rId8" w:tgtFrame="_blank" w:history="1">
        <w:r w:rsidRPr="000961D9">
          <w:rPr>
            <w:rStyle w:val="Hyperlink"/>
            <w:rFonts w:cstheme="minorHAnsi"/>
            <w:shd w:val="clear" w:color="auto" w:fill="FFFFFF"/>
          </w:rPr>
          <w:t>Cells (2022) 11(14), 2167.</w:t>
        </w:r>
      </w:hyperlink>
    </w:p>
    <w:p w14:paraId="0E53B084" w14:textId="77777777" w:rsidR="000961D9" w:rsidRDefault="000961D9" w:rsidP="000961D9">
      <w:pPr>
        <w:pStyle w:val="ListParagraph"/>
        <w:ind w:left="1080"/>
      </w:pPr>
    </w:p>
    <w:p w14:paraId="21B6D902" w14:textId="72A93FC9" w:rsidR="00921260" w:rsidRDefault="00921260" w:rsidP="000961D9">
      <w:pPr>
        <w:pStyle w:val="ListParagraph"/>
        <w:numPr>
          <w:ilvl w:val="0"/>
          <w:numId w:val="1"/>
        </w:numPr>
      </w:pPr>
      <w:r>
        <w:t>Number of graduated students</w:t>
      </w:r>
      <w:r w:rsidR="00391613">
        <w:t>,</w:t>
      </w:r>
      <w:r>
        <w:t xml:space="preserve"> and number of current students both undergrad and graduate</w:t>
      </w:r>
    </w:p>
    <w:p w14:paraId="6C3296C9" w14:textId="324FC936" w:rsidR="000961D9" w:rsidRDefault="000961D9" w:rsidP="000961D9">
      <w:pPr>
        <w:pStyle w:val="ListParagraph"/>
      </w:pPr>
      <w:r>
        <w:t>Graduated: 3 postdocs, 11 graduate students, 35 undergraduate students</w:t>
      </w:r>
    </w:p>
    <w:p w14:paraId="5F0015EF" w14:textId="1637A400" w:rsidR="000961D9" w:rsidRDefault="000961D9" w:rsidP="000961D9">
      <w:pPr>
        <w:pStyle w:val="ListParagraph"/>
      </w:pPr>
      <w:r>
        <w:t>Current: 8 graduate students, 2 undergraduates</w:t>
      </w:r>
    </w:p>
    <w:p w14:paraId="142BE3C6" w14:textId="77777777" w:rsidR="000961D9" w:rsidRDefault="000961D9" w:rsidP="000961D9">
      <w:pPr>
        <w:pStyle w:val="ListParagraph"/>
      </w:pPr>
    </w:p>
    <w:p w14:paraId="7FD32572" w14:textId="20B097BA" w:rsidR="003B07EB" w:rsidRDefault="003B07EB">
      <w:r>
        <w:t xml:space="preserve">5) </w:t>
      </w:r>
      <w:r w:rsidR="00F51CCA">
        <w:t>Previous research positions</w:t>
      </w:r>
    </w:p>
    <w:p w14:paraId="75AA78B2" w14:textId="77777777" w:rsidR="001B255A" w:rsidRDefault="001B255A" w:rsidP="001B255A">
      <w:pPr>
        <w:pStyle w:val="ListParagraph"/>
      </w:pPr>
      <w:r>
        <w:t>Postdoc, The Pennsylvania State University (2006-2010)</w:t>
      </w:r>
    </w:p>
    <w:p w14:paraId="27E54E76" w14:textId="77777777" w:rsidR="001B255A" w:rsidRDefault="001B255A" w:rsidP="001B255A">
      <w:pPr>
        <w:pStyle w:val="ListParagraph"/>
      </w:pPr>
      <w:r>
        <w:t>Postdoc, Los Alamos National Lab (2010-2013)</w:t>
      </w:r>
    </w:p>
    <w:p w14:paraId="22FFB9D8" w14:textId="77777777" w:rsidR="001B255A" w:rsidRDefault="001B255A" w:rsidP="001B255A">
      <w:pPr>
        <w:pStyle w:val="ListParagraph"/>
      </w:pPr>
      <w:r>
        <w:t>Early Career Visitor, The Ohio State University (2012-2013)</w:t>
      </w:r>
    </w:p>
    <w:p w14:paraId="4C2D01CA" w14:textId="77777777" w:rsidR="001B255A" w:rsidRDefault="001B255A"/>
    <w:p w14:paraId="7DBA1CF2" w14:textId="1AC09A50" w:rsidR="00F51CCA" w:rsidRDefault="001B5485">
      <w:r>
        <w:t xml:space="preserve">6) </w:t>
      </w:r>
      <w:r w:rsidR="00F51CCA">
        <w:t>Webpage:</w:t>
      </w:r>
    </w:p>
    <w:p w14:paraId="22B790F3" w14:textId="490D1B42" w:rsidR="001B255A" w:rsidRDefault="00000000">
      <w:hyperlink r:id="rId9" w:history="1">
        <w:r w:rsidR="001B255A" w:rsidRPr="00F45337">
          <w:rPr>
            <w:rStyle w:val="Hyperlink"/>
          </w:rPr>
          <w:t>http://faculty.cas.usf.edu/gullah/index.html</w:t>
        </w:r>
      </w:hyperlink>
    </w:p>
    <w:p w14:paraId="11D609ED" w14:textId="77777777" w:rsidR="001B255A" w:rsidRDefault="001B255A"/>
    <w:p w14:paraId="55391BB7" w14:textId="1D9F9D95" w:rsidR="001B5485" w:rsidRPr="00921260" w:rsidRDefault="001B5485"/>
    <w:sectPr w:rsidR="001B5485" w:rsidRPr="00921260" w:rsidSect="00433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A2C1A"/>
    <w:multiLevelType w:val="hybridMultilevel"/>
    <w:tmpl w:val="9BC67308"/>
    <w:lvl w:ilvl="0" w:tplc="C3AAC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31772"/>
    <w:multiLevelType w:val="hybridMultilevel"/>
    <w:tmpl w:val="EDD00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64F"/>
    <w:multiLevelType w:val="hybridMultilevel"/>
    <w:tmpl w:val="AFCCA328"/>
    <w:lvl w:ilvl="0" w:tplc="FBBC059C">
      <w:start w:val="1"/>
      <w:numFmt w:val="decimal"/>
      <w:lvlText w:val="%1."/>
      <w:lvlJc w:val="left"/>
      <w:pPr>
        <w:ind w:left="1080" w:hanging="360"/>
      </w:pPr>
      <w:rPr>
        <w:rFonts w:ascii="Georgia" w:hAnsi="Georgia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6285539">
    <w:abstractNumId w:val="1"/>
  </w:num>
  <w:num w:numId="2" w16cid:durableId="735202578">
    <w:abstractNumId w:val="2"/>
  </w:num>
  <w:num w:numId="3" w16cid:durableId="155249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0"/>
    <w:rsid w:val="000961D9"/>
    <w:rsid w:val="001B255A"/>
    <w:rsid w:val="001B5485"/>
    <w:rsid w:val="00391613"/>
    <w:rsid w:val="003B07EB"/>
    <w:rsid w:val="004271E5"/>
    <w:rsid w:val="0043307A"/>
    <w:rsid w:val="00581DC7"/>
    <w:rsid w:val="006503C5"/>
    <w:rsid w:val="00664486"/>
    <w:rsid w:val="008D2DF7"/>
    <w:rsid w:val="00921260"/>
    <w:rsid w:val="00EE7930"/>
    <w:rsid w:val="00F5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7D3DC"/>
  <w15:chartTrackingRefBased/>
  <w15:docId w15:val="{99961295-508A-854F-96AC-6B69ADF3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1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5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3-4409/11/14/21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467-023-38340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pi.com/2073-4409/12/23/26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ginganddisease.org/EN/10.14336/AD.2024.04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aculty.cas.usf.edu/gullah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Santiago Alarcon</dc:creator>
  <cp:keywords/>
  <dc:description/>
  <cp:lastModifiedBy>Benjamin Peoples</cp:lastModifiedBy>
  <cp:revision>2</cp:revision>
  <dcterms:created xsi:type="dcterms:W3CDTF">2024-09-19T14:01:00Z</dcterms:created>
  <dcterms:modified xsi:type="dcterms:W3CDTF">2024-09-19T14:01:00Z</dcterms:modified>
</cp:coreProperties>
</file>