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A1C6" w14:textId="77777777" w:rsidR="00964226" w:rsidRPr="006F1C13" w:rsidRDefault="00964226" w:rsidP="00964226">
      <w:pPr>
        <w:jc w:val="center"/>
        <w:rPr>
          <w:b/>
          <w:bCs/>
          <w:sz w:val="40"/>
          <w:szCs w:val="40"/>
        </w:rPr>
      </w:pPr>
      <w:r w:rsidRPr="006F1C13">
        <w:rPr>
          <w:b/>
          <w:bCs/>
          <w:sz w:val="40"/>
          <w:szCs w:val="40"/>
        </w:rPr>
        <w:t>Daniel Horn</w:t>
      </w:r>
      <w:r>
        <w:rPr>
          <w:b/>
          <w:bCs/>
          <w:sz w:val="40"/>
          <w:szCs w:val="40"/>
        </w:rPr>
        <w:t>, MSW, PhD</w:t>
      </w:r>
    </w:p>
    <w:p w14:paraId="3F140398" w14:textId="470A8C59" w:rsidR="00964226" w:rsidRDefault="00B470CE" w:rsidP="00964226">
      <w:pPr>
        <w:jc w:val="center"/>
      </w:pPr>
      <w:r w:rsidRPr="00B470CE">
        <w:t>danthedataperson@gmail.com</w:t>
      </w:r>
    </w:p>
    <w:p w14:paraId="7DDAAFD0" w14:textId="77777777" w:rsidR="00964226" w:rsidRDefault="00000000" w:rsidP="00964226">
      <w:r>
        <w:rPr>
          <w:rFonts w:eastAsia="Times New Roman"/>
          <w:kern w:val="0"/>
          <w14:ligatures w14:val="none"/>
        </w:rPr>
        <w:pict w14:anchorId="7D4AEE41">
          <v:rect id="_x0000_i1026" style="width:0;height:1.5pt" o:hralign="center" o:hrstd="t" o:hr="t" fillcolor="#a0a0a0" stroked="f"/>
        </w:pict>
      </w:r>
    </w:p>
    <w:p w14:paraId="4997B759" w14:textId="77777777" w:rsidR="00964226" w:rsidRPr="00756981" w:rsidRDefault="00964226" w:rsidP="003F75A2">
      <w:pPr>
        <w:spacing w:after="100" w:afterAutospacing="1"/>
        <w:outlineLvl w:val="3"/>
        <w:rPr>
          <w:rFonts w:eastAsia="Times New Roman"/>
          <w:b/>
          <w:bCs/>
          <w:kern w:val="0"/>
          <w14:ligatures w14:val="none"/>
        </w:rPr>
      </w:pPr>
      <w:r w:rsidRPr="00756981">
        <w:rPr>
          <w:rFonts w:eastAsia="Times New Roman"/>
          <w:b/>
          <w:bCs/>
          <w:kern w:val="0"/>
          <w14:ligatures w14:val="none"/>
        </w:rPr>
        <w:t>EDUCATION</w:t>
      </w:r>
    </w:p>
    <w:p w14:paraId="5C61A3AD" w14:textId="77777777" w:rsidR="00964226" w:rsidRPr="00756981" w:rsidRDefault="00964226" w:rsidP="0096422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iCs/>
          <w:kern w:val="0"/>
          <w14:ligatures w14:val="none"/>
        </w:rPr>
      </w:pPr>
      <w:r w:rsidRPr="00756981">
        <w:rPr>
          <w:rFonts w:eastAsia="Times New Roman"/>
          <w:b/>
          <w:bCs/>
          <w:kern w:val="0"/>
          <w14:ligatures w14:val="none"/>
        </w:rPr>
        <w:t>Doctor of Philosophy in Social Work</w:t>
      </w:r>
      <w:r w:rsidRPr="00756981">
        <w:rPr>
          <w:rFonts w:eastAsia="Times New Roman"/>
          <w:kern w:val="0"/>
          <w14:ligatures w14:val="none"/>
        </w:rPr>
        <w:t>, University of Tennessee, 2023</w:t>
      </w:r>
    </w:p>
    <w:p w14:paraId="28D11597" w14:textId="77777777" w:rsidR="00964226" w:rsidRPr="00756981" w:rsidRDefault="00964226" w:rsidP="0096422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b/>
          <w:bCs/>
          <w:kern w:val="0"/>
          <w14:ligatures w14:val="none"/>
        </w:rPr>
        <w:t>Master of Social Work</w:t>
      </w:r>
      <w:r w:rsidRPr="00756981">
        <w:rPr>
          <w:rFonts w:eastAsia="Times New Roman"/>
          <w:kern w:val="0"/>
          <w14:ligatures w14:val="none"/>
        </w:rPr>
        <w:t>, Florida State University, 2015</w:t>
      </w:r>
    </w:p>
    <w:p w14:paraId="7836115A" w14:textId="77777777" w:rsidR="00964226" w:rsidRPr="00756981" w:rsidRDefault="00964226" w:rsidP="0096422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b/>
          <w:bCs/>
          <w:kern w:val="0"/>
          <w14:ligatures w14:val="none"/>
        </w:rPr>
        <w:t>Bachelor of Social Work</w:t>
      </w:r>
      <w:r w:rsidRPr="00756981">
        <w:rPr>
          <w:rFonts w:eastAsia="Times New Roman"/>
          <w:kern w:val="0"/>
          <w14:ligatures w14:val="none"/>
        </w:rPr>
        <w:t>, Florida State University, 2013</w:t>
      </w:r>
    </w:p>
    <w:p w14:paraId="4D449F2F" w14:textId="77777777" w:rsidR="00964226" w:rsidRPr="00756981" w:rsidRDefault="00000000" w:rsidP="00964226">
      <w:pPr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3EA32088">
          <v:rect id="_x0000_i1027" style="width:0;height:1.5pt" o:hralign="center" o:hrstd="t" o:hr="t" fillcolor="#a0a0a0" stroked="f"/>
        </w:pict>
      </w:r>
    </w:p>
    <w:p w14:paraId="5E8F57B6" w14:textId="267DEA4C" w:rsidR="00964226" w:rsidRPr="00756981" w:rsidRDefault="00964226" w:rsidP="003F75A2">
      <w:pPr>
        <w:spacing w:after="100" w:afterAutospacing="1"/>
        <w:outlineLvl w:val="3"/>
        <w:rPr>
          <w:rFonts w:eastAsia="Times New Roman"/>
          <w:b/>
          <w:bCs/>
          <w:kern w:val="0"/>
          <w14:ligatures w14:val="none"/>
        </w:rPr>
      </w:pPr>
      <w:r w:rsidRPr="00756981">
        <w:rPr>
          <w:rFonts w:eastAsia="Times New Roman"/>
          <w:b/>
          <w:bCs/>
          <w:kern w:val="0"/>
          <w14:ligatures w14:val="none"/>
        </w:rPr>
        <w:t>WORK EXPERIENCE</w:t>
      </w:r>
    </w:p>
    <w:p w14:paraId="172455D4" w14:textId="50568792" w:rsidR="00B470CE" w:rsidRPr="00756981" w:rsidRDefault="00B470CE" w:rsidP="00B470CE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B470CE">
        <w:rPr>
          <w:rFonts w:eastAsia="Times New Roman"/>
          <w:b/>
          <w:bCs/>
          <w:kern w:val="0"/>
          <w:u w:val="single"/>
          <w14:ligatures w14:val="none"/>
        </w:rPr>
        <w:t>Visiting Assistant Professor of Instruction</w:t>
      </w:r>
      <w:r w:rsidRPr="00756981">
        <w:rPr>
          <w:rFonts w:eastAsia="Times New Roman"/>
          <w:kern w:val="0"/>
          <w14:ligatures w14:val="none"/>
        </w:rPr>
        <w:br/>
      </w:r>
      <w:r>
        <w:rPr>
          <w:rFonts w:eastAsia="Times New Roman"/>
          <w:kern w:val="0"/>
          <w14:ligatures w14:val="none"/>
        </w:rPr>
        <w:t>School of Social Work,</w:t>
      </w:r>
      <w:r w:rsidRPr="00756981">
        <w:rPr>
          <w:rFonts w:eastAsia="Times New Roman"/>
          <w:kern w:val="0"/>
          <w14:ligatures w14:val="none"/>
        </w:rPr>
        <w:t xml:space="preserve"> University of South Florida</w:t>
      </w:r>
      <w:r w:rsidRPr="00756981">
        <w:rPr>
          <w:rFonts w:eastAsia="Times New Roman"/>
          <w:kern w:val="0"/>
          <w14:ligatures w14:val="none"/>
        </w:rPr>
        <w:br/>
      </w:r>
      <w:r w:rsidRPr="00756981">
        <w:rPr>
          <w:rFonts w:eastAsia="Times New Roman"/>
          <w:i/>
          <w:iCs/>
          <w:kern w:val="0"/>
          <w14:ligatures w14:val="none"/>
        </w:rPr>
        <w:t>202</w:t>
      </w:r>
      <w:r>
        <w:rPr>
          <w:rFonts w:eastAsia="Times New Roman"/>
          <w:i/>
          <w:iCs/>
          <w:kern w:val="0"/>
          <w14:ligatures w14:val="none"/>
        </w:rPr>
        <w:t>4</w:t>
      </w:r>
      <w:r w:rsidRPr="00756981">
        <w:rPr>
          <w:rFonts w:eastAsia="Times New Roman"/>
          <w:i/>
          <w:iCs/>
          <w:kern w:val="0"/>
          <w14:ligatures w14:val="none"/>
        </w:rPr>
        <w:t xml:space="preserve"> - </w:t>
      </w:r>
      <w:r>
        <w:rPr>
          <w:rFonts w:eastAsia="Times New Roman"/>
          <w:i/>
          <w:iCs/>
          <w:kern w:val="0"/>
          <w14:ligatures w14:val="none"/>
        </w:rPr>
        <w:t>prese</w:t>
      </w:r>
      <w:r w:rsidRPr="00756981">
        <w:rPr>
          <w:rFonts w:eastAsia="Times New Roman"/>
          <w:i/>
          <w:iCs/>
          <w:kern w:val="0"/>
          <w14:ligatures w14:val="none"/>
        </w:rPr>
        <w:t>nt</w:t>
      </w:r>
    </w:p>
    <w:p w14:paraId="3C24D16F" w14:textId="133FDDDF" w:rsidR="00964226" w:rsidRPr="00756981" w:rsidRDefault="00964226" w:rsidP="0096422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ED07D2">
        <w:rPr>
          <w:rFonts w:eastAsia="Times New Roman"/>
          <w:b/>
          <w:bCs/>
          <w:kern w:val="0"/>
          <w:u w:val="single"/>
          <w14:ligatures w14:val="none"/>
        </w:rPr>
        <w:t>Post-Doctoral Researcher</w:t>
      </w:r>
      <w:r w:rsidRPr="00756981">
        <w:rPr>
          <w:rFonts w:eastAsia="Times New Roman"/>
          <w:kern w:val="0"/>
          <w14:ligatures w14:val="none"/>
        </w:rPr>
        <w:br/>
        <w:t>Trafficking in Persons Risk to Resilience (TIP) Lab, University of South Florida</w:t>
      </w:r>
      <w:r w:rsidRPr="00756981">
        <w:rPr>
          <w:rFonts w:eastAsia="Times New Roman"/>
          <w:kern w:val="0"/>
          <w14:ligatures w14:val="none"/>
        </w:rPr>
        <w:br/>
      </w:r>
      <w:r w:rsidRPr="00756981">
        <w:rPr>
          <w:rFonts w:eastAsia="Times New Roman"/>
          <w:i/>
          <w:iCs/>
          <w:kern w:val="0"/>
          <w14:ligatures w14:val="none"/>
        </w:rPr>
        <w:t xml:space="preserve">2023 - </w:t>
      </w:r>
      <w:r w:rsidR="00B470CE">
        <w:rPr>
          <w:rFonts w:eastAsia="Times New Roman"/>
          <w:i/>
          <w:iCs/>
          <w:kern w:val="0"/>
          <w14:ligatures w14:val="none"/>
        </w:rPr>
        <w:t>2024</w:t>
      </w:r>
    </w:p>
    <w:p w14:paraId="1728C64A" w14:textId="7338E289" w:rsidR="00964226" w:rsidRPr="00756981" w:rsidRDefault="00964226" w:rsidP="0096422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ED07D2">
        <w:rPr>
          <w:rFonts w:eastAsia="Times New Roman"/>
          <w:b/>
          <w:bCs/>
          <w:kern w:val="0"/>
          <w:u w:val="single"/>
          <w14:ligatures w14:val="none"/>
        </w:rPr>
        <w:t xml:space="preserve">Research </w:t>
      </w:r>
      <w:r w:rsidR="00484586" w:rsidRPr="00ED07D2">
        <w:rPr>
          <w:rFonts w:eastAsia="Times New Roman"/>
          <w:b/>
          <w:bCs/>
          <w:kern w:val="0"/>
          <w:u w:val="single"/>
          <w14:ligatures w14:val="none"/>
        </w:rPr>
        <w:t>Assistant/</w:t>
      </w:r>
      <w:r w:rsidRPr="00ED07D2">
        <w:rPr>
          <w:rFonts w:eastAsia="Times New Roman"/>
          <w:b/>
          <w:bCs/>
          <w:kern w:val="0"/>
          <w:u w:val="single"/>
          <w14:ligatures w14:val="none"/>
        </w:rPr>
        <w:t>Associate</w:t>
      </w:r>
      <w:r w:rsidRPr="00756981">
        <w:rPr>
          <w:rFonts w:eastAsia="Times New Roman"/>
          <w:kern w:val="0"/>
          <w14:ligatures w14:val="none"/>
        </w:rPr>
        <w:br/>
        <w:t>Center for Guaranteed Income Research, University of Pennsylvania</w:t>
      </w:r>
      <w:r w:rsidRPr="00756981">
        <w:rPr>
          <w:rFonts w:eastAsia="Times New Roman"/>
          <w:kern w:val="0"/>
          <w14:ligatures w14:val="none"/>
        </w:rPr>
        <w:br/>
      </w:r>
      <w:r w:rsidRPr="00756981">
        <w:rPr>
          <w:rFonts w:eastAsia="Times New Roman"/>
          <w:i/>
          <w:iCs/>
          <w:kern w:val="0"/>
          <w14:ligatures w14:val="none"/>
        </w:rPr>
        <w:t>20</w:t>
      </w:r>
      <w:r w:rsidR="00484586">
        <w:rPr>
          <w:rFonts w:eastAsia="Times New Roman"/>
          <w:i/>
          <w:iCs/>
          <w:kern w:val="0"/>
          <w14:ligatures w14:val="none"/>
        </w:rPr>
        <w:t>18</w:t>
      </w:r>
      <w:r w:rsidRPr="00756981">
        <w:rPr>
          <w:rFonts w:eastAsia="Times New Roman"/>
          <w:i/>
          <w:iCs/>
          <w:kern w:val="0"/>
          <w14:ligatures w14:val="none"/>
        </w:rPr>
        <w:t xml:space="preserve"> - 2022</w:t>
      </w:r>
    </w:p>
    <w:p w14:paraId="26150EC9" w14:textId="6F25E622" w:rsidR="00ED07D2" w:rsidRDefault="00964226" w:rsidP="00ED07D2">
      <w:pPr>
        <w:spacing w:before="100" w:beforeAutospacing="1" w:after="100" w:afterAutospacing="1"/>
        <w:rPr>
          <w:rFonts w:eastAsia="Times New Roman"/>
          <w:i/>
          <w:iCs/>
          <w:kern w:val="0"/>
          <w14:ligatures w14:val="none"/>
        </w:rPr>
      </w:pPr>
      <w:r w:rsidRPr="00ED07D2">
        <w:rPr>
          <w:rFonts w:eastAsia="Times New Roman"/>
          <w:b/>
          <w:bCs/>
          <w:kern w:val="0"/>
          <w:u w:val="single"/>
          <w14:ligatures w14:val="none"/>
        </w:rPr>
        <w:t xml:space="preserve">Full-Time </w:t>
      </w:r>
      <w:r w:rsidR="00484586" w:rsidRPr="00ED07D2">
        <w:rPr>
          <w:rFonts w:eastAsia="Times New Roman"/>
          <w:b/>
          <w:bCs/>
          <w:kern w:val="0"/>
          <w:u w:val="single"/>
          <w14:ligatures w14:val="none"/>
        </w:rPr>
        <w:t>and Adjunct Teaching</w:t>
      </w:r>
      <w:r w:rsidRPr="00756981">
        <w:rPr>
          <w:rFonts w:eastAsia="Times New Roman"/>
          <w:kern w:val="0"/>
          <w14:ligatures w14:val="none"/>
        </w:rPr>
        <w:br/>
        <w:t xml:space="preserve">Social Work, </w:t>
      </w:r>
      <w:r w:rsidR="00484586">
        <w:rPr>
          <w:rFonts w:eastAsia="Times New Roman"/>
          <w:kern w:val="0"/>
          <w14:ligatures w14:val="none"/>
        </w:rPr>
        <w:t>NAU, OLLU, ETSU, UTK, &amp; USF</w:t>
      </w:r>
      <w:r w:rsidRPr="00756981">
        <w:rPr>
          <w:rFonts w:eastAsia="Times New Roman"/>
          <w:kern w:val="0"/>
          <w14:ligatures w14:val="none"/>
        </w:rPr>
        <w:br/>
      </w:r>
      <w:r w:rsidR="00B91A5D">
        <w:rPr>
          <w:rFonts w:eastAsia="Times New Roman"/>
          <w:i/>
          <w:iCs/>
          <w:kern w:val="0"/>
          <w14:ligatures w14:val="none"/>
        </w:rPr>
        <w:t xml:space="preserve">Fall </w:t>
      </w:r>
      <w:r w:rsidRPr="00756981">
        <w:rPr>
          <w:rFonts w:eastAsia="Times New Roman"/>
          <w:i/>
          <w:iCs/>
          <w:kern w:val="0"/>
          <w14:ligatures w14:val="none"/>
        </w:rPr>
        <w:t xml:space="preserve">2015 </w:t>
      </w:r>
      <w:r>
        <w:rPr>
          <w:rFonts w:eastAsia="Times New Roman"/>
          <w:i/>
          <w:iCs/>
          <w:kern w:val="0"/>
          <w14:ligatures w14:val="none"/>
        </w:rPr>
        <w:t>–</w:t>
      </w:r>
      <w:r w:rsidRPr="00756981">
        <w:rPr>
          <w:rFonts w:eastAsia="Times New Roman"/>
          <w:i/>
          <w:iCs/>
          <w:kern w:val="0"/>
          <w14:ligatures w14:val="none"/>
        </w:rPr>
        <w:t xml:space="preserve"> </w:t>
      </w:r>
      <w:r w:rsidR="00B91A5D">
        <w:rPr>
          <w:rFonts w:eastAsia="Times New Roman"/>
          <w:i/>
          <w:iCs/>
          <w:kern w:val="0"/>
          <w14:ligatures w14:val="none"/>
        </w:rPr>
        <w:t>Spring 2024</w:t>
      </w:r>
    </w:p>
    <w:p w14:paraId="3450A73E" w14:textId="4755A2F3" w:rsidR="00ED07D2" w:rsidRPr="00045B52" w:rsidRDefault="00ED07D2" w:rsidP="00045B52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45B52">
        <w:rPr>
          <w:rFonts w:eastAsia="Times New Roman"/>
          <w:kern w:val="0"/>
          <w14:ligatures w14:val="none"/>
        </w:rPr>
        <w:t>Courses taught:</w:t>
      </w:r>
    </w:p>
    <w:p w14:paraId="36E99B63" w14:textId="2075D201" w:rsidR="00484586" w:rsidRPr="00045B52" w:rsidRDefault="00484586" w:rsidP="00484586">
      <w:pPr>
        <w:tabs>
          <w:tab w:val="center" w:pos="4479"/>
        </w:tabs>
        <w:ind w:left="-15"/>
      </w:pPr>
      <w:r w:rsidRPr="00045B52">
        <w:t>Social Work Research</w:t>
      </w:r>
    </w:p>
    <w:p w14:paraId="3AFAFA3C" w14:textId="5479056A" w:rsidR="00484586" w:rsidRPr="00045B52" w:rsidRDefault="00484586" w:rsidP="00484586">
      <w:pPr>
        <w:tabs>
          <w:tab w:val="center" w:pos="4479"/>
        </w:tabs>
        <w:ind w:left="-15"/>
      </w:pPr>
      <w:r w:rsidRPr="00045B52">
        <w:t>Social Welfare Policy</w:t>
      </w:r>
    </w:p>
    <w:p w14:paraId="495E9E65" w14:textId="63063811" w:rsidR="00484586" w:rsidRPr="00045B52" w:rsidRDefault="00484586" w:rsidP="00484586">
      <w:pPr>
        <w:tabs>
          <w:tab w:val="center" w:pos="4479"/>
        </w:tabs>
        <w:ind w:left="-15"/>
      </w:pPr>
      <w:r w:rsidRPr="00045B52">
        <w:t>Introduction to Social Work</w:t>
      </w:r>
    </w:p>
    <w:p w14:paraId="4DEF7749" w14:textId="00A1DDDD" w:rsidR="00484586" w:rsidRPr="00045B52" w:rsidRDefault="00484586" w:rsidP="00484586">
      <w:pPr>
        <w:tabs>
          <w:tab w:val="center" w:pos="4479"/>
        </w:tabs>
        <w:ind w:left="-15"/>
      </w:pPr>
      <w:r w:rsidRPr="00045B52">
        <w:t xml:space="preserve">Seminar on Drug and Alcohol Abuse </w:t>
      </w:r>
    </w:p>
    <w:p w14:paraId="76C00940" w14:textId="5CC91A29" w:rsidR="00484586" w:rsidRPr="00045B52" w:rsidRDefault="00484586" w:rsidP="00484586">
      <w:pPr>
        <w:tabs>
          <w:tab w:val="center" w:pos="4479"/>
        </w:tabs>
        <w:ind w:left="-15"/>
      </w:pPr>
      <w:r w:rsidRPr="00045B52">
        <w:t>Introduction to Macro Social Work Practice</w:t>
      </w:r>
    </w:p>
    <w:p w14:paraId="402FE55E" w14:textId="5D116400" w:rsidR="00484586" w:rsidRPr="00045B52" w:rsidRDefault="00484586" w:rsidP="00484586">
      <w:pPr>
        <w:tabs>
          <w:tab w:val="center" w:pos="4479"/>
        </w:tabs>
        <w:ind w:left="-15"/>
      </w:pPr>
      <w:r w:rsidRPr="00045B52">
        <w:t>Evaluation of Social Work Practice w/ Hispanic Children and Families</w:t>
      </w:r>
    </w:p>
    <w:p w14:paraId="087F3094" w14:textId="78453566" w:rsidR="00484586" w:rsidRPr="00045B52" w:rsidRDefault="00484586" w:rsidP="00484586">
      <w:pPr>
        <w:tabs>
          <w:tab w:val="center" w:pos="4479"/>
        </w:tabs>
        <w:ind w:left="-15"/>
      </w:pPr>
      <w:r w:rsidRPr="00045B52">
        <w:t>Introduction to Social Welfare</w:t>
      </w:r>
    </w:p>
    <w:p w14:paraId="127740AF" w14:textId="0DC125F9" w:rsidR="00484586" w:rsidRPr="00045B52" w:rsidRDefault="00484586" w:rsidP="00484586">
      <w:pPr>
        <w:tabs>
          <w:tab w:val="center" w:pos="4479"/>
        </w:tabs>
        <w:ind w:left="-15"/>
      </w:pPr>
      <w:r w:rsidRPr="00045B52">
        <w:t>Trauma Treatment for Adults</w:t>
      </w:r>
    </w:p>
    <w:p w14:paraId="03F945C8" w14:textId="05FD4A29" w:rsidR="00484586" w:rsidRPr="00045B52" w:rsidRDefault="00484586" w:rsidP="00484586">
      <w:pPr>
        <w:tabs>
          <w:tab w:val="center" w:pos="4479"/>
        </w:tabs>
        <w:ind w:left="-15"/>
      </w:pPr>
      <w:r w:rsidRPr="00045B52">
        <w:t>Social Work Assessment</w:t>
      </w:r>
    </w:p>
    <w:p w14:paraId="6F3304FF" w14:textId="4798670B" w:rsidR="00484586" w:rsidRPr="00045B52" w:rsidRDefault="00484586" w:rsidP="00484586">
      <w:pPr>
        <w:tabs>
          <w:tab w:val="center" w:pos="4479"/>
        </w:tabs>
        <w:ind w:left="-15"/>
      </w:pPr>
      <w:r w:rsidRPr="00045B52">
        <w:t>Cultural Diversity</w:t>
      </w:r>
    </w:p>
    <w:p w14:paraId="0B57F13C" w14:textId="4CB7CDC1" w:rsidR="00484586" w:rsidRPr="00045B52" w:rsidRDefault="00484586" w:rsidP="00484586">
      <w:pPr>
        <w:tabs>
          <w:tab w:val="center" w:pos="4479"/>
        </w:tabs>
        <w:ind w:left="-15"/>
      </w:pPr>
      <w:r w:rsidRPr="00045B52">
        <w:t>Independent Study: Social Work Volunteer Coordination</w:t>
      </w:r>
    </w:p>
    <w:p w14:paraId="47CE34E8" w14:textId="2DC81E69" w:rsidR="00484586" w:rsidRPr="00045B52" w:rsidRDefault="00484586" w:rsidP="00484586">
      <w:pPr>
        <w:tabs>
          <w:tab w:val="center" w:pos="4479"/>
        </w:tabs>
        <w:ind w:left="-15"/>
      </w:pPr>
      <w:r w:rsidRPr="00045B52">
        <w:t>Social Work in Mental Healt</w:t>
      </w:r>
      <w:r w:rsidR="00045B52" w:rsidRPr="00045B52">
        <w:t>h</w:t>
      </w:r>
    </w:p>
    <w:p w14:paraId="4CD08544" w14:textId="6AF50F46" w:rsidR="00484586" w:rsidRPr="00045B52" w:rsidRDefault="00484586" w:rsidP="00484586">
      <w:pPr>
        <w:tabs>
          <w:tab w:val="center" w:pos="4479"/>
        </w:tabs>
        <w:ind w:left="-15"/>
      </w:pPr>
      <w:r w:rsidRPr="00045B52">
        <w:t>Multicultural America in a Global Society</w:t>
      </w:r>
    </w:p>
    <w:p w14:paraId="76956B80" w14:textId="1FCF26B0" w:rsidR="00484586" w:rsidRPr="00045B52" w:rsidRDefault="00484586" w:rsidP="00484586">
      <w:pPr>
        <w:tabs>
          <w:tab w:val="center" w:pos="4479"/>
        </w:tabs>
        <w:ind w:left="-15"/>
      </w:pPr>
      <w:r w:rsidRPr="00045B52">
        <w:t>Evaluation of Clinical Practice in Diverse Settings</w:t>
      </w:r>
    </w:p>
    <w:p w14:paraId="5D49F99F" w14:textId="72270950" w:rsidR="00484586" w:rsidRPr="00045B52" w:rsidRDefault="00484586" w:rsidP="00484586">
      <w:pPr>
        <w:tabs>
          <w:tab w:val="center" w:pos="4479"/>
        </w:tabs>
        <w:ind w:left="-15"/>
      </w:pPr>
      <w:r w:rsidRPr="00045B52">
        <w:t>Diversity and Social Justice</w:t>
      </w:r>
    </w:p>
    <w:p w14:paraId="79FA26CB" w14:textId="1E8BD6AC" w:rsidR="00484586" w:rsidRPr="00045B52" w:rsidRDefault="00484586" w:rsidP="00484586">
      <w:pPr>
        <w:tabs>
          <w:tab w:val="center" w:pos="4479"/>
        </w:tabs>
        <w:ind w:left="-15"/>
      </w:pPr>
      <w:r w:rsidRPr="00045B52">
        <w:t>Social Work Data Management</w:t>
      </w:r>
    </w:p>
    <w:p w14:paraId="0576587F" w14:textId="77777777" w:rsidR="00484586" w:rsidRDefault="00484586" w:rsidP="00484586">
      <w:pPr>
        <w:tabs>
          <w:tab w:val="center" w:pos="4479"/>
        </w:tabs>
        <w:ind w:left="-15"/>
      </w:pPr>
    </w:p>
    <w:p w14:paraId="1A28545F" w14:textId="5167E9A3" w:rsidR="00964226" w:rsidRPr="00756981" w:rsidRDefault="00964226" w:rsidP="0096422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ED07D2">
        <w:rPr>
          <w:rFonts w:eastAsia="Times New Roman"/>
          <w:b/>
          <w:bCs/>
          <w:kern w:val="0"/>
          <w:u w:val="single"/>
          <w14:ligatures w14:val="none"/>
        </w:rPr>
        <w:t>Hospital Social Worker</w:t>
      </w:r>
      <w:r w:rsidRPr="00756981">
        <w:rPr>
          <w:rFonts w:eastAsia="Times New Roman"/>
          <w:kern w:val="0"/>
          <w14:ligatures w14:val="none"/>
        </w:rPr>
        <w:br/>
        <w:t>Holston Valley Medical Center, Kingsport, TN</w:t>
      </w:r>
      <w:r w:rsidRPr="00756981">
        <w:rPr>
          <w:rFonts w:eastAsia="Times New Roman"/>
          <w:kern w:val="0"/>
          <w14:ligatures w14:val="none"/>
        </w:rPr>
        <w:br/>
      </w:r>
      <w:r w:rsidRPr="00756981">
        <w:rPr>
          <w:rFonts w:eastAsia="Times New Roman"/>
          <w:i/>
          <w:iCs/>
          <w:kern w:val="0"/>
          <w14:ligatures w14:val="none"/>
        </w:rPr>
        <w:t>2018</w:t>
      </w:r>
    </w:p>
    <w:p w14:paraId="63927A8A" w14:textId="224F1609" w:rsidR="00484586" w:rsidRPr="00756981" w:rsidRDefault="00484586" w:rsidP="0048458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ED07D2">
        <w:rPr>
          <w:rFonts w:eastAsia="Times New Roman"/>
          <w:b/>
          <w:bCs/>
          <w:kern w:val="0"/>
          <w:u w:val="single"/>
          <w14:ligatures w14:val="none"/>
        </w:rPr>
        <w:t>Full-Time Lecturer</w:t>
      </w:r>
      <w:r w:rsidRPr="00756981">
        <w:rPr>
          <w:rFonts w:eastAsia="Times New Roman"/>
          <w:kern w:val="0"/>
          <w14:ligatures w14:val="none"/>
        </w:rPr>
        <w:br/>
        <w:t>Northern Arizona University</w:t>
      </w:r>
      <w:r w:rsidRPr="00756981">
        <w:rPr>
          <w:rFonts w:eastAsia="Times New Roman"/>
          <w:kern w:val="0"/>
          <w14:ligatures w14:val="none"/>
        </w:rPr>
        <w:br/>
      </w:r>
      <w:r w:rsidRPr="00756981">
        <w:rPr>
          <w:rFonts w:eastAsia="Times New Roman"/>
          <w:i/>
          <w:iCs/>
          <w:kern w:val="0"/>
          <w14:ligatures w14:val="none"/>
        </w:rPr>
        <w:t>201</w:t>
      </w:r>
      <w:r w:rsidR="00ED07D2">
        <w:rPr>
          <w:rFonts w:eastAsia="Times New Roman"/>
          <w:i/>
          <w:iCs/>
          <w:kern w:val="0"/>
          <w14:ligatures w14:val="none"/>
        </w:rPr>
        <w:t>6</w:t>
      </w:r>
      <w:r w:rsidRPr="00756981">
        <w:rPr>
          <w:rFonts w:eastAsia="Times New Roman"/>
          <w:i/>
          <w:iCs/>
          <w:kern w:val="0"/>
          <w14:ligatures w14:val="none"/>
        </w:rPr>
        <w:t xml:space="preserve"> - 201</w:t>
      </w:r>
      <w:r w:rsidR="00ED07D2">
        <w:rPr>
          <w:rFonts w:eastAsia="Times New Roman"/>
          <w:i/>
          <w:iCs/>
          <w:kern w:val="0"/>
          <w14:ligatures w14:val="none"/>
        </w:rPr>
        <w:t>7</w:t>
      </w:r>
    </w:p>
    <w:p w14:paraId="1EC91F5E" w14:textId="1FEA5CB7" w:rsidR="00964226" w:rsidRPr="00756981" w:rsidRDefault="00964226" w:rsidP="00ED07D2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ED07D2">
        <w:rPr>
          <w:rFonts w:eastAsia="Times New Roman"/>
          <w:b/>
          <w:bCs/>
          <w:kern w:val="0"/>
          <w:u w:val="single"/>
          <w14:ligatures w14:val="none"/>
        </w:rPr>
        <w:t>Title IV-E Child Welfare Training Project Program Coordinator</w:t>
      </w:r>
      <w:r w:rsidRPr="00756981">
        <w:rPr>
          <w:rFonts w:eastAsia="Times New Roman"/>
          <w:kern w:val="0"/>
          <w14:ligatures w14:val="none"/>
        </w:rPr>
        <w:br/>
        <w:t>Northern Arizona University</w:t>
      </w:r>
      <w:r w:rsidRPr="00756981">
        <w:rPr>
          <w:rFonts w:eastAsia="Times New Roman"/>
          <w:kern w:val="0"/>
          <w14:ligatures w14:val="none"/>
        </w:rPr>
        <w:br/>
      </w:r>
      <w:r w:rsidRPr="00756981">
        <w:rPr>
          <w:rFonts w:eastAsia="Times New Roman"/>
          <w:i/>
          <w:iCs/>
          <w:kern w:val="0"/>
          <w14:ligatures w14:val="none"/>
        </w:rPr>
        <w:t>2015 - 2016</w:t>
      </w:r>
    </w:p>
    <w:p w14:paraId="3C247A90" w14:textId="77777777" w:rsidR="00964226" w:rsidRPr="00756981" w:rsidRDefault="00964226" w:rsidP="0096422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ED07D2">
        <w:rPr>
          <w:rFonts w:eastAsia="Times New Roman"/>
          <w:b/>
          <w:bCs/>
          <w:kern w:val="0"/>
          <w:u w:val="single"/>
          <w14:ligatures w14:val="none"/>
        </w:rPr>
        <w:t>Homeless Management Information Systems Specialist and SSVF Eligibility Specialist</w:t>
      </w:r>
      <w:r w:rsidRPr="00756981">
        <w:rPr>
          <w:rFonts w:eastAsia="Times New Roman"/>
          <w:kern w:val="0"/>
          <w14:ligatures w14:val="none"/>
        </w:rPr>
        <w:br/>
        <w:t>Big Bend Homeless Coalition, Tallahassee, FL</w:t>
      </w:r>
      <w:r w:rsidRPr="00756981">
        <w:rPr>
          <w:rFonts w:eastAsia="Times New Roman"/>
          <w:kern w:val="0"/>
          <w14:ligatures w14:val="none"/>
        </w:rPr>
        <w:br/>
      </w:r>
      <w:r w:rsidRPr="00756981">
        <w:rPr>
          <w:rFonts w:eastAsia="Times New Roman"/>
          <w:i/>
          <w:iCs/>
          <w:kern w:val="0"/>
          <w14:ligatures w14:val="none"/>
        </w:rPr>
        <w:t>2013 - 2014</w:t>
      </w:r>
    </w:p>
    <w:p w14:paraId="6B27FE33" w14:textId="77777777" w:rsidR="00484586" w:rsidRPr="00756981" w:rsidRDefault="00000000" w:rsidP="00484586">
      <w:pPr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4D72C050">
          <v:rect id="_x0000_i1028" style="width:0;height:1.5pt" o:hralign="center" o:hrstd="t" o:hr="t" fillcolor="#a0a0a0" stroked="f"/>
        </w:pict>
      </w:r>
    </w:p>
    <w:p w14:paraId="3B5E496E" w14:textId="77777777" w:rsidR="00964226" w:rsidRPr="00B36D92" w:rsidRDefault="00964226" w:rsidP="003F75A2">
      <w:pPr>
        <w:spacing w:after="100" w:afterAutospacing="1"/>
        <w:outlineLvl w:val="3"/>
        <w:rPr>
          <w:rFonts w:eastAsia="Times New Roman"/>
          <w:b/>
          <w:bCs/>
          <w:kern w:val="0"/>
          <w14:ligatures w14:val="none"/>
        </w:rPr>
      </w:pPr>
      <w:r w:rsidRPr="00756981">
        <w:rPr>
          <w:rFonts w:eastAsia="Times New Roman"/>
          <w:b/>
          <w:bCs/>
          <w:kern w:val="0"/>
          <w14:ligatures w14:val="none"/>
        </w:rPr>
        <w:t>PROFESSIONAL, COMMUNITY, AND ACADEMIC SERVICE</w:t>
      </w:r>
    </w:p>
    <w:p w14:paraId="2B33E7C4" w14:textId="77C5F1F9" w:rsidR="00964226" w:rsidRDefault="00ED07D2" w:rsidP="00964226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Grassroots </w:t>
      </w:r>
      <w:r w:rsidR="00964226">
        <w:rPr>
          <w:rFonts w:eastAsia="Times New Roman"/>
          <w:kern w:val="0"/>
          <w14:ligatures w14:val="none"/>
        </w:rPr>
        <w:t xml:space="preserve">community organizing </w:t>
      </w:r>
      <w:r>
        <w:rPr>
          <w:rFonts w:eastAsia="Times New Roman"/>
          <w:kern w:val="0"/>
          <w14:ligatures w14:val="none"/>
        </w:rPr>
        <w:t>and mutual aid volunteer</w:t>
      </w:r>
      <w:r w:rsidR="00964226">
        <w:rPr>
          <w:rFonts w:eastAsia="Times New Roman"/>
          <w:kern w:val="0"/>
          <w14:ligatures w14:val="none"/>
        </w:rPr>
        <w:t>, East Tennessee, 2019-2022</w:t>
      </w:r>
    </w:p>
    <w:p w14:paraId="51C52716" w14:textId="4B7533C7" w:rsidR="00964226" w:rsidRPr="00756981" w:rsidRDefault="00964226" w:rsidP="00964226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kern w:val="0"/>
          <w14:ligatures w14:val="none"/>
        </w:rPr>
        <w:t>Judge, Exhibition of Undergraduate Research and Creative Achievement, U</w:t>
      </w:r>
      <w:r w:rsidR="00ED07D2">
        <w:rPr>
          <w:rFonts w:eastAsia="Times New Roman"/>
          <w:kern w:val="0"/>
          <w14:ligatures w14:val="none"/>
        </w:rPr>
        <w:t>TK</w:t>
      </w:r>
      <w:r w:rsidRPr="00756981">
        <w:rPr>
          <w:rFonts w:eastAsia="Times New Roman"/>
          <w:kern w:val="0"/>
          <w14:ligatures w14:val="none"/>
        </w:rPr>
        <w:t>, 2020</w:t>
      </w:r>
    </w:p>
    <w:p w14:paraId="137947B2" w14:textId="599A52F7" w:rsidR="00964226" w:rsidRPr="00756981" w:rsidRDefault="00964226" w:rsidP="00964226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kern w:val="0"/>
          <w14:ligatures w14:val="none"/>
        </w:rPr>
        <w:t xml:space="preserve">Grant </w:t>
      </w:r>
      <w:r>
        <w:rPr>
          <w:rFonts w:eastAsia="Times New Roman"/>
          <w:kern w:val="0"/>
          <w14:ligatures w14:val="none"/>
        </w:rPr>
        <w:t>a</w:t>
      </w:r>
      <w:r w:rsidRPr="00756981">
        <w:rPr>
          <w:rFonts w:eastAsia="Times New Roman"/>
          <w:kern w:val="0"/>
          <w14:ligatures w14:val="none"/>
        </w:rPr>
        <w:t>nalyst, Community Development Block Grant, Flagstaff Housing Dept, 2016-2017</w:t>
      </w:r>
    </w:p>
    <w:p w14:paraId="2EC0284B" w14:textId="77777777" w:rsidR="00964226" w:rsidRPr="00756981" w:rsidRDefault="00964226" w:rsidP="00964226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kern w:val="0"/>
          <w14:ligatures w14:val="none"/>
        </w:rPr>
        <w:t xml:space="preserve">Group </w:t>
      </w:r>
      <w:r>
        <w:rPr>
          <w:rFonts w:eastAsia="Times New Roman"/>
          <w:kern w:val="0"/>
          <w14:ligatures w14:val="none"/>
        </w:rPr>
        <w:t>m</w:t>
      </w:r>
      <w:r w:rsidRPr="00756981">
        <w:rPr>
          <w:rFonts w:eastAsia="Times New Roman"/>
          <w:kern w:val="0"/>
          <w14:ligatures w14:val="none"/>
        </w:rPr>
        <w:t>entor, Step-Up Program, Big Brothers Big Sisters, 2015-2017</w:t>
      </w:r>
    </w:p>
    <w:p w14:paraId="1CD69AAB" w14:textId="77777777" w:rsidR="00964226" w:rsidRPr="00756981" w:rsidRDefault="00964226" w:rsidP="00964226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kern w:val="0"/>
          <w14:ligatures w14:val="none"/>
        </w:rPr>
        <w:t xml:space="preserve">Project and </w:t>
      </w:r>
      <w:r>
        <w:rPr>
          <w:rFonts w:eastAsia="Times New Roman"/>
          <w:kern w:val="0"/>
          <w14:ligatures w14:val="none"/>
        </w:rPr>
        <w:t>v</w:t>
      </w:r>
      <w:r w:rsidRPr="00756981">
        <w:rPr>
          <w:rFonts w:eastAsia="Times New Roman"/>
          <w:kern w:val="0"/>
          <w14:ligatures w14:val="none"/>
        </w:rPr>
        <w:t xml:space="preserve">olunteer </w:t>
      </w:r>
      <w:r>
        <w:rPr>
          <w:rFonts w:eastAsia="Times New Roman"/>
          <w:kern w:val="0"/>
          <w14:ligatures w14:val="none"/>
        </w:rPr>
        <w:t>c</w:t>
      </w:r>
      <w:r w:rsidRPr="00756981">
        <w:rPr>
          <w:rFonts w:eastAsia="Times New Roman"/>
          <w:kern w:val="0"/>
          <w14:ligatures w14:val="none"/>
        </w:rPr>
        <w:t>oordinator, Project Connect, 2014-2016</w:t>
      </w:r>
    </w:p>
    <w:p w14:paraId="6FF8484B" w14:textId="77777777" w:rsidR="00964226" w:rsidRPr="00756981" w:rsidRDefault="00964226" w:rsidP="00964226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kern w:val="0"/>
          <w14:ligatures w14:val="none"/>
        </w:rPr>
        <w:t xml:space="preserve">Volunteer and </w:t>
      </w:r>
      <w:r>
        <w:rPr>
          <w:rFonts w:eastAsia="Times New Roman"/>
          <w:kern w:val="0"/>
          <w14:ligatures w14:val="none"/>
        </w:rPr>
        <w:t>v</w:t>
      </w:r>
      <w:r w:rsidRPr="00756981">
        <w:rPr>
          <w:rFonts w:eastAsia="Times New Roman"/>
          <w:kern w:val="0"/>
          <w14:ligatures w14:val="none"/>
        </w:rPr>
        <w:t xml:space="preserve">olunteer </w:t>
      </w:r>
      <w:r>
        <w:rPr>
          <w:rFonts w:eastAsia="Times New Roman"/>
          <w:kern w:val="0"/>
          <w14:ligatures w14:val="none"/>
        </w:rPr>
        <w:t>c</w:t>
      </w:r>
      <w:r w:rsidRPr="00756981">
        <w:rPr>
          <w:rFonts w:eastAsia="Times New Roman"/>
          <w:kern w:val="0"/>
          <w14:ligatures w14:val="none"/>
        </w:rPr>
        <w:t>oordinator, Point-In-Time Count, 2012-2022</w:t>
      </w:r>
    </w:p>
    <w:p w14:paraId="461E45AA" w14:textId="7054F5F5" w:rsidR="00964226" w:rsidRPr="00756981" w:rsidRDefault="00000000" w:rsidP="00045B52">
      <w:pPr>
        <w:rPr>
          <w:rFonts w:eastAsia="Times New Roman"/>
          <w:b/>
          <w:bCs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50F8F2E8">
          <v:rect id="_x0000_i1029" style="width:0;height:1.5pt" o:hralign="center" o:hrstd="t" o:hr="t" fillcolor="#a0a0a0" stroked="f"/>
        </w:pict>
      </w:r>
      <w:r w:rsidR="00964226" w:rsidRPr="00756981">
        <w:rPr>
          <w:rFonts w:eastAsia="Times New Roman"/>
          <w:b/>
          <w:bCs/>
          <w:kern w:val="0"/>
          <w14:ligatures w14:val="none"/>
        </w:rPr>
        <w:t>CONFERENCES AND PRESENTATIONS</w:t>
      </w:r>
    </w:p>
    <w:p w14:paraId="6D9CF7C7" w14:textId="1F43D4F4" w:rsidR="00CC047E" w:rsidRDefault="00CC047E" w:rsidP="00964226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Omilian, S., Wagers, S., &amp; </w:t>
      </w:r>
      <w:r w:rsidRPr="00CC047E">
        <w:rPr>
          <w:rFonts w:eastAsia="Times New Roman"/>
          <w:b/>
          <w:bCs/>
          <w:kern w:val="0"/>
          <w14:ligatures w14:val="none"/>
        </w:rPr>
        <w:t>Horn, D.</w:t>
      </w:r>
      <w:r>
        <w:rPr>
          <w:rFonts w:eastAsia="Times New Roman"/>
          <w:kern w:val="0"/>
          <w14:ligatures w14:val="none"/>
        </w:rPr>
        <w:t xml:space="preserve"> (2024). </w:t>
      </w:r>
      <w:r w:rsidRPr="00CC047E">
        <w:rPr>
          <w:rFonts w:eastAsia="Times New Roman"/>
          <w:i/>
          <w:iCs/>
          <w:kern w:val="0"/>
          <w14:ligatures w14:val="none"/>
        </w:rPr>
        <w:t>What’s next? Building a Healing, Recovery Model for Victims of Intimate Partner Violence. From Survivor to Thriver After Abuse.</w:t>
      </w:r>
      <w:r>
        <w:rPr>
          <w:rFonts w:eastAsia="Times New Roman"/>
          <w:kern w:val="0"/>
          <w14:ligatures w14:val="none"/>
        </w:rPr>
        <w:t xml:space="preserve"> </w:t>
      </w:r>
      <w:r w:rsidRPr="00CC047E">
        <w:rPr>
          <w:rFonts w:eastAsia="Times New Roman"/>
          <w:kern w:val="0"/>
          <w14:ligatures w14:val="none"/>
        </w:rPr>
        <w:t>The Institute on Violence, Abuse and Trauma (IVAT)</w:t>
      </w:r>
      <w:r>
        <w:rPr>
          <w:rFonts w:eastAsia="Times New Roman"/>
          <w:kern w:val="0"/>
          <w14:ligatures w14:val="none"/>
        </w:rPr>
        <w:t xml:space="preserve">. </w:t>
      </w:r>
    </w:p>
    <w:p w14:paraId="12635AEF" w14:textId="6196B4A5" w:rsidR="00964226" w:rsidRPr="00756981" w:rsidRDefault="00964226" w:rsidP="00964226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kern w:val="0"/>
          <w14:ligatures w14:val="none"/>
        </w:rPr>
        <w:t xml:space="preserve">Wagers, S., </w:t>
      </w:r>
      <w:r w:rsidRPr="00756981">
        <w:rPr>
          <w:rFonts w:eastAsia="Times New Roman"/>
          <w:b/>
          <w:bCs/>
          <w:kern w:val="0"/>
          <w14:ligatures w14:val="none"/>
        </w:rPr>
        <w:t>Horn, D.</w:t>
      </w:r>
      <w:r w:rsidRPr="00756981">
        <w:rPr>
          <w:rFonts w:eastAsia="Times New Roman"/>
          <w:kern w:val="0"/>
          <w14:ligatures w14:val="none"/>
        </w:rPr>
        <w:t xml:space="preserve">, &amp; Carter, K. (2024). </w:t>
      </w:r>
      <w:r w:rsidRPr="00756981">
        <w:rPr>
          <w:rFonts w:eastAsia="Times New Roman"/>
          <w:i/>
          <w:iCs/>
          <w:kern w:val="0"/>
          <w14:ligatures w14:val="none"/>
        </w:rPr>
        <w:t>The TiP Lab</w:t>
      </w:r>
      <w:r w:rsidR="00484586">
        <w:rPr>
          <w:rFonts w:eastAsia="Times New Roman"/>
          <w:i/>
          <w:iCs/>
          <w:kern w:val="0"/>
          <w14:ligatures w14:val="none"/>
        </w:rPr>
        <w:t>'</w:t>
      </w:r>
      <w:r w:rsidRPr="00756981">
        <w:rPr>
          <w:rFonts w:eastAsia="Times New Roman"/>
          <w:i/>
          <w:iCs/>
          <w:kern w:val="0"/>
          <w14:ligatures w14:val="none"/>
        </w:rPr>
        <w:t>s BRIGHT Project and TIPSTR Database</w:t>
      </w:r>
      <w:r w:rsidRPr="00756981">
        <w:rPr>
          <w:rFonts w:eastAsia="Times New Roman"/>
          <w:kern w:val="0"/>
          <w14:ligatures w14:val="none"/>
        </w:rPr>
        <w:t>. USF St. Petersburg.</w:t>
      </w:r>
    </w:p>
    <w:p w14:paraId="08A443F1" w14:textId="5CD688E0" w:rsidR="00964226" w:rsidRDefault="00964226" w:rsidP="00964226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kern w:val="0"/>
          <w14:ligatures w14:val="none"/>
        </w:rPr>
        <w:t xml:space="preserve">Reid, J., &amp; </w:t>
      </w:r>
      <w:r w:rsidRPr="00756981">
        <w:rPr>
          <w:rFonts w:eastAsia="Times New Roman"/>
          <w:b/>
          <w:bCs/>
          <w:kern w:val="0"/>
          <w14:ligatures w14:val="none"/>
        </w:rPr>
        <w:t>Horn, D.</w:t>
      </w:r>
      <w:r w:rsidRPr="00756981">
        <w:rPr>
          <w:rFonts w:eastAsia="Times New Roman"/>
          <w:kern w:val="0"/>
          <w14:ligatures w14:val="none"/>
        </w:rPr>
        <w:t xml:space="preserve"> (2024). </w:t>
      </w:r>
      <w:r w:rsidRPr="00756981">
        <w:rPr>
          <w:rFonts w:eastAsia="Times New Roman"/>
          <w:i/>
          <w:iCs/>
          <w:kern w:val="0"/>
          <w14:ligatures w14:val="none"/>
        </w:rPr>
        <w:t>The TiP Lab</w:t>
      </w:r>
      <w:r w:rsidR="00484586">
        <w:rPr>
          <w:rFonts w:eastAsia="Times New Roman"/>
          <w:i/>
          <w:iCs/>
          <w:kern w:val="0"/>
          <w14:ligatures w14:val="none"/>
        </w:rPr>
        <w:t>'</w:t>
      </w:r>
      <w:r w:rsidRPr="00756981">
        <w:rPr>
          <w:rFonts w:eastAsia="Times New Roman"/>
          <w:i/>
          <w:iCs/>
          <w:kern w:val="0"/>
          <w14:ligatures w14:val="none"/>
        </w:rPr>
        <w:t>s TIPSTR Database</w:t>
      </w:r>
      <w:r w:rsidRPr="00756981">
        <w:rPr>
          <w:rFonts w:eastAsia="Times New Roman"/>
          <w:kern w:val="0"/>
          <w14:ligatures w14:val="none"/>
        </w:rPr>
        <w:t>. Florida Department of Health.</w:t>
      </w:r>
    </w:p>
    <w:p w14:paraId="1CE7BE1E" w14:textId="753D350C" w:rsidR="00CC047E" w:rsidRPr="00756981" w:rsidRDefault="00CC047E" w:rsidP="00964226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Reid, J., Wagers, S., Carter, K., &amp; </w:t>
      </w:r>
      <w:r w:rsidRPr="00CC047E">
        <w:rPr>
          <w:rFonts w:eastAsia="Times New Roman"/>
          <w:b/>
          <w:bCs/>
          <w:kern w:val="0"/>
          <w14:ligatures w14:val="none"/>
        </w:rPr>
        <w:t>Horn, D</w:t>
      </w:r>
      <w:r>
        <w:rPr>
          <w:rFonts w:eastAsia="Times New Roman"/>
          <w:kern w:val="0"/>
          <w14:ligatures w14:val="none"/>
        </w:rPr>
        <w:t xml:space="preserve">. (2023) </w:t>
      </w:r>
      <w:r w:rsidRPr="00756981">
        <w:rPr>
          <w:rFonts w:eastAsia="Times New Roman"/>
          <w:i/>
          <w:iCs/>
          <w:kern w:val="0"/>
          <w14:ligatures w14:val="none"/>
        </w:rPr>
        <w:t>The TiP Lab</w:t>
      </w:r>
      <w:r>
        <w:rPr>
          <w:rFonts w:eastAsia="Times New Roman"/>
          <w:i/>
          <w:iCs/>
          <w:kern w:val="0"/>
          <w14:ligatures w14:val="none"/>
        </w:rPr>
        <w:t>'</w:t>
      </w:r>
      <w:r w:rsidRPr="00756981">
        <w:rPr>
          <w:rFonts w:eastAsia="Times New Roman"/>
          <w:i/>
          <w:iCs/>
          <w:kern w:val="0"/>
          <w14:ligatures w14:val="none"/>
        </w:rPr>
        <w:t>s TIPSTR Database</w:t>
      </w:r>
      <w:r w:rsidRPr="00756981">
        <w:rPr>
          <w:rFonts w:eastAsia="Times New Roman"/>
          <w:kern w:val="0"/>
          <w14:ligatures w14:val="none"/>
        </w:rPr>
        <w:t>.</w:t>
      </w:r>
      <w:r>
        <w:rPr>
          <w:rFonts w:eastAsia="Times New Roman"/>
          <w:kern w:val="0"/>
          <w14:ligatures w14:val="none"/>
        </w:rPr>
        <w:t xml:space="preserve"> Florida Department of Justice Meeting</w:t>
      </w:r>
    </w:p>
    <w:p w14:paraId="20CF221C" w14:textId="77777777" w:rsidR="00964226" w:rsidRDefault="00964226" w:rsidP="00964226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kern w:val="0"/>
          <w14:ligatures w14:val="none"/>
        </w:rPr>
        <w:t xml:space="preserve">Clem, J., &amp; </w:t>
      </w:r>
      <w:r w:rsidRPr="00756981">
        <w:rPr>
          <w:rFonts w:eastAsia="Times New Roman"/>
          <w:b/>
          <w:bCs/>
          <w:kern w:val="0"/>
          <w14:ligatures w14:val="none"/>
        </w:rPr>
        <w:t>Horn, D.</w:t>
      </w:r>
      <w:r w:rsidRPr="00756981">
        <w:rPr>
          <w:rFonts w:eastAsia="Times New Roman"/>
          <w:kern w:val="0"/>
          <w14:ligatures w14:val="none"/>
        </w:rPr>
        <w:t xml:space="preserve"> (2022). </w:t>
      </w:r>
      <w:r w:rsidRPr="00756981">
        <w:rPr>
          <w:rFonts w:eastAsia="Times New Roman"/>
          <w:i/>
          <w:iCs/>
          <w:kern w:val="0"/>
          <w14:ligatures w14:val="none"/>
        </w:rPr>
        <w:t>Psychedelics Mental Health and Wellness</w:t>
      </w:r>
      <w:r w:rsidRPr="00756981">
        <w:rPr>
          <w:rFonts w:eastAsia="Times New Roman"/>
          <w:kern w:val="0"/>
          <w14:ligatures w14:val="none"/>
        </w:rPr>
        <w:t>. ETSU Family Medicine Associates.</w:t>
      </w:r>
    </w:p>
    <w:p w14:paraId="5AAAA906" w14:textId="72E0EA92" w:rsidR="00CF1356" w:rsidRPr="00756981" w:rsidRDefault="00CF1356" w:rsidP="00964226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b/>
          <w:bCs/>
          <w:kern w:val="0"/>
          <w14:ligatures w14:val="none"/>
        </w:rPr>
        <w:t>Horn, D.</w:t>
      </w:r>
      <w:r w:rsidRPr="00756981">
        <w:rPr>
          <w:rFonts w:eastAsia="Times New Roman"/>
          <w:kern w:val="0"/>
          <w14:ligatures w14:val="none"/>
        </w:rPr>
        <w:t xml:space="preserve"> (2020). </w:t>
      </w:r>
      <w:r w:rsidRPr="00756981">
        <w:rPr>
          <w:rFonts w:eastAsia="Times New Roman"/>
          <w:i/>
          <w:iCs/>
          <w:kern w:val="0"/>
          <w14:ligatures w14:val="none"/>
        </w:rPr>
        <w:t>Gig Work: Is the Side Hustle Worth it?</w:t>
      </w:r>
      <w:r>
        <w:rPr>
          <w:rFonts w:eastAsia="Times New Roman"/>
          <w:i/>
          <w:iCs/>
          <w:kern w:val="0"/>
          <w14:ligatures w14:val="none"/>
        </w:rPr>
        <w:t xml:space="preserve"> </w:t>
      </w:r>
      <w:r w:rsidRPr="00CF1356">
        <w:rPr>
          <w:rFonts w:eastAsia="Times New Roman"/>
          <w:kern w:val="0"/>
          <w14:ligatures w14:val="none"/>
        </w:rPr>
        <w:t>UTK Three Minute Thesis Semi-Finals.</w:t>
      </w:r>
      <w:r>
        <w:rPr>
          <w:rFonts w:eastAsia="Times New Roman"/>
          <w:i/>
          <w:iCs/>
          <w:kern w:val="0"/>
          <w14:ligatures w14:val="none"/>
        </w:rPr>
        <w:t xml:space="preserve"> </w:t>
      </w:r>
    </w:p>
    <w:p w14:paraId="455C506E" w14:textId="77777777" w:rsidR="00964226" w:rsidRDefault="00964226" w:rsidP="00964226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b/>
          <w:bCs/>
          <w:kern w:val="0"/>
          <w14:ligatures w14:val="none"/>
        </w:rPr>
        <w:t>Horn, D.</w:t>
      </w:r>
      <w:r w:rsidRPr="00756981">
        <w:rPr>
          <w:rFonts w:eastAsia="Times New Roman"/>
          <w:kern w:val="0"/>
          <w14:ligatures w14:val="none"/>
        </w:rPr>
        <w:t xml:space="preserve"> (2020). </w:t>
      </w:r>
      <w:r w:rsidRPr="00756981">
        <w:rPr>
          <w:rFonts w:eastAsia="Times New Roman"/>
          <w:i/>
          <w:iCs/>
          <w:kern w:val="0"/>
          <w14:ligatures w14:val="none"/>
        </w:rPr>
        <w:t>Gig Work: Is the Side Hustle Worth it?</w:t>
      </w:r>
      <w:r w:rsidRPr="00756981">
        <w:rPr>
          <w:rFonts w:eastAsia="Times New Roman"/>
          <w:kern w:val="0"/>
          <w14:ligatures w14:val="none"/>
        </w:rPr>
        <w:t xml:space="preserve"> </w:t>
      </w:r>
      <w:r>
        <w:rPr>
          <w:rFonts w:eastAsia="Times New Roman"/>
          <w:kern w:val="0"/>
          <w14:ligatures w14:val="none"/>
        </w:rPr>
        <w:t>Society of Social Work Research (SSWR) Conference.</w:t>
      </w:r>
    </w:p>
    <w:p w14:paraId="01867803" w14:textId="77777777" w:rsidR="00964226" w:rsidRPr="00C51826" w:rsidRDefault="00964226" w:rsidP="00964226">
      <w:pPr>
        <w:pStyle w:val="ListParagraph"/>
        <w:numPr>
          <w:ilvl w:val="0"/>
          <w:numId w:val="12"/>
        </w:numPr>
        <w:rPr>
          <w:rFonts w:eastAsia="Times New Roman"/>
          <w:kern w:val="0"/>
          <w14:ligatures w14:val="none"/>
        </w:rPr>
      </w:pPr>
      <w:r w:rsidRPr="00C51826">
        <w:rPr>
          <w:rFonts w:eastAsia="Times New Roman"/>
          <w:b/>
          <w:bCs/>
          <w:kern w:val="0"/>
          <w14:ligatures w14:val="none"/>
        </w:rPr>
        <w:lastRenderedPageBreak/>
        <w:t>Horn, D.</w:t>
      </w:r>
      <w:r w:rsidRPr="00C51826">
        <w:rPr>
          <w:rFonts w:eastAsia="Times New Roman"/>
          <w:kern w:val="0"/>
          <w14:ligatures w14:val="none"/>
        </w:rPr>
        <w:t xml:space="preserve">, </w:t>
      </w:r>
      <w:r>
        <w:rPr>
          <w:rFonts w:eastAsia="Times New Roman"/>
          <w:kern w:val="0"/>
          <w14:ligatures w14:val="none"/>
        </w:rPr>
        <w:t>&amp; West, S.</w:t>
      </w:r>
      <w:r w:rsidRPr="00C51826">
        <w:rPr>
          <w:rFonts w:eastAsia="Times New Roman"/>
          <w:kern w:val="0"/>
          <w14:ligatures w14:val="none"/>
        </w:rPr>
        <w:t xml:space="preserve"> (20</w:t>
      </w:r>
      <w:r>
        <w:rPr>
          <w:rFonts w:eastAsia="Times New Roman"/>
          <w:kern w:val="0"/>
          <w14:ligatures w14:val="none"/>
        </w:rPr>
        <w:t>19</w:t>
      </w:r>
      <w:r w:rsidRPr="00C51826">
        <w:rPr>
          <w:rFonts w:eastAsia="Times New Roman"/>
          <w:kern w:val="0"/>
          <w14:ligatures w14:val="none"/>
        </w:rPr>
        <w:t xml:space="preserve">). Income volatility and housing instability: Implications for minoritized populations. </w:t>
      </w:r>
      <w:r>
        <w:rPr>
          <w:rFonts w:eastAsia="Times New Roman"/>
          <w:kern w:val="0"/>
          <w14:ligatures w14:val="none"/>
        </w:rPr>
        <w:t>Council of Social Work Education Conference.</w:t>
      </w:r>
    </w:p>
    <w:p w14:paraId="7E0E9D7A" w14:textId="77777777" w:rsidR="00045B52" w:rsidRDefault="00045B52" w:rsidP="00045B52">
      <w:pPr>
        <w:pStyle w:val="ListParagraph"/>
        <w:numPr>
          <w:ilvl w:val="0"/>
          <w:numId w:val="18"/>
        </w:numPr>
        <w:rPr>
          <w:rFonts w:eastAsia="Times New Roman"/>
          <w:kern w:val="0"/>
          <w14:ligatures w14:val="none"/>
        </w:rPr>
      </w:pPr>
    </w:p>
    <w:p w14:paraId="3C34C19F" w14:textId="77777777" w:rsidR="00045B52" w:rsidRPr="00756981" w:rsidRDefault="00045B52" w:rsidP="00045B52">
      <w:pPr>
        <w:spacing w:after="100" w:afterAutospacing="1"/>
        <w:outlineLvl w:val="3"/>
        <w:rPr>
          <w:rFonts w:eastAsia="Times New Roman"/>
          <w:b/>
          <w:bCs/>
          <w:kern w:val="0"/>
          <w14:ligatures w14:val="none"/>
        </w:rPr>
      </w:pPr>
      <w:r w:rsidRPr="00756981">
        <w:rPr>
          <w:rFonts w:eastAsia="Times New Roman"/>
          <w:b/>
          <w:bCs/>
          <w:kern w:val="0"/>
          <w14:ligatures w14:val="none"/>
        </w:rPr>
        <w:t>PUBLICATIONS</w:t>
      </w:r>
    </w:p>
    <w:p w14:paraId="4EF4C49B" w14:textId="77777777" w:rsidR="00045B52" w:rsidRDefault="00045B52" w:rsidP="00045B52">
      <w:pPr>
        <w:pStyle w:val="ListParagraph"/>
        <w:numPr>
          <w:ilvl w:val="0"/>
          <w:numId w:val="10"/>
        </w:numPr>
        <w:rPr>
          <w:rFonts w:eastAsia="Times New Roman"/>
          <w:kern w:val="0"/>
          <w14:ligatures w14:val="none"/>
        </w:rPr>
      </w:pPr>
      <w:r w:rsidRPr="00CC047E">
        <w:rPr>
          <w:rFonts w:eastAsia="Times New Roman"/>
          <w:b/>
          <w:bCs/>
          <w:kern w:val="0"/>
          <w14:ligatures w14:val="none"/>
        </w:rPr>
        <w:t>Horn, D.</w:t>
      </w:r>
      <w:r>
        <w:rPr>
          <w:rFonts w:eastAsia="Times New Roman"/>
          <w:kern w:val="0"/>
          <w14:ligatures w14:val="none"/>
        </w:rPr>
        <w:t xml:space="preserve">, Wagers, S., Omilian, S., Kim, Y., &amp; Leon, J. (2024). </w:t>
      </w:r>
      <w:r w:rsidRPr="00B91A5D">
        <w:rPr>
          <w:rFonts w:eastAsia="Times New Roman"/>
          <w:kern w:val="0"/>
          <w14:ligatures w14:val="none"/>
        </w:rPr>
        <w:t>From Survival to Thriving: Evaluating the Impact of the ‘My Avenging Angel Workshop™’ on Post-Traumatic Growth Among IPV Survivors</w:t>
      </w:r>
      <w:r>
        <w:rPr>
          <w:rFonts w:eastAsia="Times New Roman"/>
          <w:kern w:val="0"/>
          <w14:ligatures w14:val="none"/>
        </w:rPr>
        <w:t>. Manuscript in preparation.</w:t>
      </w:r>
    </w:p>
    <w:p w14:paraId="1F2751F7" w14:textId="77777777" w:rsidR="00045B52" w:rsidRDefault="00045B52" w:rsidP="00045B52">
      <w:pPr>
        <w:pStyle w:val="ListParagraph"/>
        <w:numPr>
          <w:ilvl w:val="0"/>
          <w:numId w:val="10"/>
        </w:numPr>
        <w:rPr>
          <w:rFonts w:eastAsia="Times New Roman"/>
          <w:kern w:val="0"/>
          <w14:ligatures w14:val="none"/>
        </w:rPr>
      </w:pPr>
      <w:r w:rsidRPr="00CC047E">
        <w:rPr>
          <w:rFonts w:eastAsia="Times New Roman"/>
          <w:b/>
          <w:bCs/>
          <w:kern w:val="0"/>
          <w14:ligatures w14:val="none"/>
        </w:rPr>
        <w:t>Horn, D.</w:t>
      </w:r>
      <w:r>
        <w:rPr>
          <w:rFonts w:eastAsia="Times New Roman"/>
          <w:kern w:val="0"/>
          <w14:ligatures w14:val="none"/>
        </w:rPr>
        <w:t xml:space="preserve">, Wagers, S., Velez, M., Gonzalez, V., &amp; Omilian, S. (2024). </w:t>
      </w:r>
      <w:r w:rsidRPr="00CC047E">
        <w:rPr>
          <w:rFonts w:eastAsia="Times New Roman"/>
          <w:kern w:val="0"/>
          <w14:ligatures w14:val="none"/>
        </w:rPr>
        <w:t>Examining Modality Differences in the ‘My Avenging Angel Workshop™’ and Their Impact on Post-Traumatic Growth</w:t>
      </w:r>
      <w:r>
        <w:rPr>
          <w:rFonts w:eastAsia="Times New Roman"/>
          <w:kern w:val="0"/>
          <w14:ligatures w14:val="none"/>
        </w:rPr>
        <w:t xml:space="preserve">. Manuscript in preparation. </w:t>
      </w:r>
    </w:p>
    <w:p w14:paraId="42803A89" w14:textId="77777777" w:rsidR="00045B52" w:rsidRPr="003F75A2" w:rsidRDefault="00045B52" w:rsidP="00045B52">
      <w:pPr>
        <w:pStyle w:val="ListParagraph"/>
        <w:numPr>
          <w:ilvl w:val="0"/>
          <w:numId w:val="10"/>
        </w:numPr>
        <w:rPr>
          <w:rFonts w:eastAsia="Times New Roman"/>
          <w:kern w:val="0"/>
          <w14:ligatures w14:val="none"/>
        </w:rPr>
      </w:pPr>
      <w:r w:rsidRPr="003F75A2">
        <w:rPr>
          <w:rFonts w:eastAsia="Times New Roman"/>
          <w:kern w:val="0"/>
          <w14:ligatures w14:val="none"/>
        </w:rPr>
        <w:t xml:space="preserve">Clem, J., &amp; </w:t>
      </w:r>
      <w:r w:rsidRPr="003F75A2">
        <w:rPr>
          <w:rFonts w:eastAsia="Times New Roman"/>
          <w:b/>
          <w:bCs/>
          <w:kern w:val="0"/>
          <w14:ligatures w14:val="none"/>
        </w:rPr>
        <w:t>Horn, D.</w:t>
      </w:r>
      <w:r w:rsidRPr="003F75A2">
        <w:rPr>
          <w:rFonts w:eastAsia="Times New Roman"/>
          <w:kern w:val="0"/>
          <w14:ligatures w14:val="none"/>
        </w:rPr>
        <w:t xml:space="preserve"> (2024). Open education: Toward redistributive justice and universal accessibility. Manuscript in preparation.</w:t>
      </w:r>
    </w:p>
    <w:p w14:paraId="4C527063" w14:textId="77777777" w:rsidR="00045B52" w:rsidRPr="00756981" w:rsidRDefault="00045B52" w:rsidP="00045B52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b/>
          <w:bCs/>
          <w:kern w:val="0"/>
          <w14:ligatures w14:val="none"/>
        </w:rPr>
        <w:t>Horn, D.</w:t>
      </w:r>
      <w:r w:rsidRPr="00756981">
        <w:rPr>
          <w:rFonts w:eastAsia="Times New Roman"/>
          <w:kern w:val="0"/>
          <w14:ligatures w14:val="none"/>
        </w:rPr>
        <w:t xml:space="preserve"> (2023). </w:t>
      </w:r>
      <w:r w:rsidRPr="00756981">
        <w:rPr>
          <w:rFonts w:eastAsia="Times New Roman"/>
          <w:i/>
          <w:iCs/>
          <w:kern w:val="0"/>
          <w14:ligatures w14:val="none"/>
        </w:rPr>
        <w:t>The Impact of Guaranteed Income on Political Participation</w:t>
      </w:r>
      <w:r w:rsidRPr="00756981">
        <w:rPr>
          <w:rFonts w:eastAsia="Times New Roman"/>
          <w:kern w:val="0"/>
          <w14:ligatures w14:val="none"/>
        </w:rPr>
        <w:t>. PhD dissertation, University of Tennessee.</w:t>
      </w:r>
    </w:p>
    <w:p w14:paraId="11AE5EE8" w14:textId="77777777" w:rsidR="00045B52" w:rsidRPr="00756981" w:rsidRDefault="00045B52" w:rsidP="00045B52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b/>
          <w:bCs/>
          <w:kern w:val="0"/>
          <w14:ligatures w14:val="none"/>
        </w:rPr>
        <w:t>Horn, D.</w:t>
      </w:r>
      <w:r w:rsidRPr="00756981">
        <w:rPr>
          <w:rFonts w:eastAsia="Times New Roman"/>
          <w:kern w:val="0"/>
          <w14:ligatures w14:val="none"/>
        </w:rPr>
        <w:t xml:space="preserve"> (2018). Evidence-based programming: Improving homeless services. </w:t>
      </w:r>
      <w:r w:rsidRPr="00756981">
        <w:rPr>
          <w:rFonts w:eastAsia="Times New Roman"/>
          <w:i/>
          <w:iCs/>
          <w:kern w:val="0"/>
          <w14:ligatures w14:val="none"/>
        </w:rPr>
        <w:t>Journal of Evidence-Informed Social Work</w:t>
      </w:r>
      <w:r w:rsidRPr="00756981">
        <w:rPr>
          <w:rFonts w:eastAsia="Times New Roman"/>
          <w:kern w:val="0"/>
          <w14:ligatures w14:val="none"/>
        </w:rPr>
        <w:t>.</w:t>
      </w:r>
    </w:p>
    <w:p w14:paraId="697BB50F" w14:textId="77777777" w:rsidR="00045B52" w:rsidRPr="00756981" w:rsidRDefault="00045B52" w:rsidP="00045B52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756981">
        <w:rPr>
          <w:rFonts w:eastAsia="Times New Roman"/>
          <w:b/>
          <w:bCs/>
          <w:kern w:val="0"/>
          <w14:ligatures w14:val="none"/>
        </w:rPr>
        <w:t>Horn, D.</w:t>
      </w:r>
      <w:r w:rsidRPr="00756981">
        <w:rPr>
          <w:rFonts w:eastAsia="Times New Roman"/>
          <w:kern w:val="0"/>
          <w14:ligatures w14:val="none"/>
        </w:rPr>
        <w:t xml:space="preserve"> (2017). Homelessness in the criminal justice setting. In </w:t>
      </w:r>
      <w:r w:rsidRPr="00756981">
        <w:rPr>
          <w:rFonts w:eastAsia="Times New Roman"/>
          <w:i/>
          <w:iCs/>
          <w:kern w:val="0"/>
          <w14:ligatures w14:val="none"/>
        </w:rPr>
        <w:t>Investigating Difference: Human and Cultural Relations in Criminal Justice</w:t>
      </w:r>
      <w:r w:rsidRPr="00756981">
        <w:rPr>
          <w:rFonts w:eastAsia="Times New Roman"/>
          <w:kern w:val="0"/>
          <w14:ligatures w14:val="none"/>
        </w:rPr>
        <w:t xml:space="preserve"> (3rd ed.).</w:t>
      </w:r>
    </w:p>
    <w:p w14:paraId="0252069A" w14:textId="77777777" w:rsidR="00045B52" w:rsidRPr="00045B52" w:rsidRDefault="00045B52" w:rsidP="00045B52">
      <w:pPr>
        <w:ind w:firstLine="720"/>
      </w:pPr>
    </w:p>
    <w:sectPr w:rsidR="00045B52" w:rsidRPr="00045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0712670B"/>
    <w:multiLevelType w:val="multilevel"/>
    <w:tmpl w:val="D0421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72D49"/>
    <w:multiLevelType w:val="multilevel"/>
    <w:tmpl w:val="FBE04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A7E43"/>
    <w:multiLevelType w:val="hybridMultilevel"/>
    <w:tmpl w:val="2FD45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D62CF"/>
    <w:multiLevelType w:val="multilevel"/>
    <w:tmpl w:val="E6DAE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76E15"/>
    <w:multiLevelType w:val="multilevel"/>
    <w:tmpl w:val="CF7ED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F0F0E"/>
    <w:multiLevelType w:val="hybridMultilevel"/>
    <w:tmpl w:val="8214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FC5BA9"/>
    <w:multiLevelType w:val="multilevel"/>
    <w:tmpl w:val="471A3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66EC9"/>
    <w:multiLevelType w:val="multilevel"/>
    <w:tmpl w:val="AA088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B41C5"/>
    <w:multiLevelType w:val="multilevel"/>
    <w:tmpl w:val="D57EE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54893"/>
    <w:multiLevelType w:val="multilevel"/>
    <w:tmpl w:val="E146D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C7FE0"/>
    <w:multiLevelType w:val="multilevel"/>
    <w:tmpl w:val="34728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43114"/>
    <w:multiLevelType w:val="hybridMultilevel"/>
    <w:tmpl w:val="0826EC3C"/>
    <w:lvl w:ilvl="0" w:tplc="556469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6C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A6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0D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A28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146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BA0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7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85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A73813"/>
    <w:multiLevelType w:val="multilevel"/>
    <w:tmpl w:val="E9FC3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000C1B"/>
    <w:multiLevelType w:val="multilevel"/>
    <w:tmpl w:val="2C9E2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11557"/>
    <w:multiLevelType w:val="multilevel"/>
    <w:tmpl w:val="DEBC8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6D7925"/>
    <w:multiLevelType w:val="hybridMultilevel"/>
    <w:tmpl w:val="E59888A0"/>
    <w:lvl w:ilvl="0" w:tplc="ED78A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4B298E"/>
    <w:multiLevelType w:val="multilevel"/>
    <w:tmpl w:val="E224F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CA3A36"/>
    <w:multiLevelType w:val="multilevel"/>
    <w:tmpl w:val="DED2A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98209059">
    <w:abstractNumId w:val="0"/>
  </w:num>
  <w:num w:numId="2" w16cid:durableId="2027897517">
    <w:abstractNumId w:val="16"/>
  </w:num>
  <w:num w:numId="3" w16cid:durableId="1300645049">
    <w:abstractNumId w:val="4"/>
  </w:num>
  <w:num w:numId="4" w16cid:durableId="2094617329">
    <w:abstractNumId w:val="6"/>
  </w:num>
  <w:num w:numId="5" w16cid:durableId="758478806">
    <w:abstractNumId w:val="8"/>
  </w:num>
  <w:num w:numId="6" w16cid:durableId="1840266930">
    <w:abstractNumId w:val="1"/>
  </w:num>
  <w:num w:numId="7" w16cid:durableId="1501042040">
    <w:abstractNumId w:val="17"/>
  </w:num>
  <w:num w:numId="8" w16cid:durableId="458498863">
    <w:abstractNumId w:val="9"/>
  </w:num>
  <w:num w:numId="9" w16cid:durableId="1388651744">
    <w:abstractNumId w:val="14"/>
  </w:num>
  <w:num w:numId="10" w16cid:durableId="1314027680">
    <w:abstractNumId w:val="10"/>
  </w:num>
  <w:num w:numId="11" w16cid:durableId="1797285852">
    <w:abstractNumId w:val="12"/>
  </w:num>
  <w:num w:numId="12" w16cid:durableId="1095592264">
    <w:abstractNumId w:val="3"/>
  </w:num>
  <w:num w:numId="13" w16cid:durableId="957183871">
    <w:abstractNumId w:val="7"/>
  </w:num>
  <w:num w:numId="14" w16cid:durableId="309869434">
    <w:abstractNumId w:val="13"/>
  </w:num>
  <w:num w:numId="15" w16cid:durableId="552665748">
    <w:abstractNumId w:val="5"/>
  </w:num>
  <w:num w:numId="16" w16cid:durableId="932396565">
    <w:abstractNumId w:val="15"/>
  </w:num>
  <w:num w:numId="17" w16cid:durableId="645939754">
    <w:abstractNumId w:val="2"/>
  </w:num>
  <w:num w:numId="18" w16cid:durableId="6600369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NDW2sDA0MzaxNDNQ0lEKTi0uzszPAymwqAUAnb1tTCwAAAA="/>
  </w:docVars>
  <w:rsids>
    <w:rsidRoot w:val="00C263A3"/>
    <w:rsid w:val="00015F66"/>
    <w:rsid w:val="0002633C"/>
    <w:rsid w:val="00045B52"/>
    <w:rsid w:val="00087C0B"/>
    <w:rsid w:val="000A4246"/>
    <w:rsid w:val="000C67D0"/>
    <w:rsid w:val="00153DF5"/>
    <w:rsid w:val="003240EF"/>
    <w:rsid w:val="00330FF0"/>
    <w:rsid w:val="0034220C"/>
    <w:rsid w:val="003F75A2"/>
    <w:rsid w:val="0043654D"/>
    <w:rsid w:val="00441C7F"/>
    <w:rsid w:val="00484586"/>
    <w:rsid w:val="004A68D7"/>
    <w:rsid w:val="00560955"/>
    <w:rsid w:val="006D46BB"/>
    <w:rsid w:val="006E6DAA"/>
    <w:rsid w:val="00842C5A"/>
    <w:rsid w:val="008C39AF"/>
    <w:rsid w:val="0093059D"/>
    <w:rsid w:val="00964226"/>
    <w:rsid w:val="009772AD"/>
    <w:rsid w:val="009F6247"/>
    <w:rsid w:val="00A200F3"/>
    <w:rsid w:val="00AC62BF"/>
    <w:rsid w:val="00B11FC0"/>
    <w:rsid w:val="00B20474"/>
    <w:rsid w:val="00B470CE"/>
    <w:rsid w:val="00B65C1C"/>
    <w:rsid w:val="00B91A5D"/>
    <w:rsid w:val="00C263A3"/>
    <w:rsid w:val="00CA7413"/>
    <w:rsid w:val="00CC047E"/>
    <w:rsid w:val="00CF1356"/>
    <w:rsid w:val="00D06E44"/>
    <w:rsid w:val="00DF0D7E"/>
    <w:rsid w:val="00E13D6E"/>
    <w:rsid w:val="00E1450F"/>
    <w:rsid w:val="00EB6187"/>
    <w:rsid w:val="00ED07D2"/>
    <w:rsid w:val="00F21A11"/>
    <w:rsid w:val="00F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5BAEA"/>
  <w15:chartTrackingRefBased/>
  <w15:docId w15:val="{CB35580E-8419-431E-AD71-16039C85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E44"/>
  </w:style>
  <w:style w:type="paragraph" w:styleId="Heading1">
    <w:name w:val="heading 1"/>
    <w:basedOn w:val="Normal"/>
    <w:next w:val="Normal"/>
    <w:link w:val="Heading1Char"/>
    <w:uiPriority w:val="9"/>
    <w:qFormat/>
    <w:rsid w:val="00C26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3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3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3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3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3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3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3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autoRedefine/>
    <w:qFormat/>
    <w:rsid w:val="00015F66"/>
    <w:rPr>
      <w:rFonts w:eastAsia="Calibri" w:cs="Calibri"/>
      <w:szCs w:val="22"/>
    </w:rPr>
  </w:style>
  <w:style w:type="paragraph" w:customStyle="1" w:styleId="APAheading1">
    <w:name w:val="APA heading 1"/>
    <w:next w:val="Normal"/>
    <w:qFormat/>
    <w:rsid w:val="00D06E44"/>
    <w:pPr>
      <w:widowControl w:val="0"/>
      <w:suppressAutoHyphens/>
      <w:spacing w:line="480" w:lineRule="auto"/>
      <w:ind w:firstLine="720"/>
      <w:jc w:val="center"/>
      <w:outlineLvl w:val="0"/>
    </w:pPr>
    <w:rPr>
      <w:rFonts w:eastAsiaTheme="majorEastAsia" w:cstheme="majorBidi"/>
      <w:b/>
      <w:szCs w:val="32"/>
    </w:rPr>
  </w:style>
  <w:style w:type="paragraph" w:customStyle="1" w:styleId="APAheading2">
    <w:name w:val="APA heading 2"/>
    <w:basedOn w:val="APAheading1"/>
    <w:next w:val="Normal"/>
    <w:qFormat/>
    <w:rsid w:val="006D46BB"/>
    <w:pPr>
      <w:keepNext/>
      <w:widowControl/>
      <w:ind w:firstLine="0"/>
      <w:jc w:val="left"/>
      <w:outlineLvl w:val="1"/>
    </w:pPr>
  </w:style>
  <w:style w:type="paragraph" w:customStyle="1" w:styleId="APA1">
    <w:name w:val="APA1"/>
    <w:next w:val="Normal"/>
    <w:autoRedefine/>
    <w:qFormat/>
    <w:rsid w:val="006D46BB"/>
    <w:pPr>
      <w:widowControl w:val="0"/>
      <w:suppressAutoHyphens/>
      <w:spacing w:line="480" w:lineRule="auto"/>
      <w:jc w:val="center"/>
      <w:outlineLvl w:val="0"/>
    </w:pPr>
    <w:rPr>
      <w:rFonts w:eastAsiaTheme="majorEastAsia" w:cstheme="majorBidi"/>
      <w:b/>
      <w:szCs w:val="32"/>
    </w:rPr>
  </w:style>
  <w:style w:type="table" w:styleId="GridTable1Light">
    <w:name w:val="Grid Table 1 Light"/>
    <w:basedOn w:val="TableNormal"/>
    <w:uiPriority w:val="46"/>
    <w:rsid w:val="00B65C1C"/>
    <w:rPr>
      <w:rFonts w:eastAsia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C26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263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3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3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3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3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3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3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3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3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3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3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3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263A3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263A3"/>
    <w:rPr>
      <w:b/>
      <w:bCs/>
    </w:rPr>
  </w:style>
  <w:style w:type="character" w:styleId="Hyperlink">
    <w:name w:val="Hyperlink"/>
    <w:basedOn w:val="DefaultParagraphFont"/>
    <w:uiPriority w:val="99"/>
    <w:unhideWhenUsed/>
    <w:rsid w:val="00EB61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40985FC3BCC4CA5594BC6799B452C" ma:contentTypeVersion="11" ma:contentTypeDescription="Create a new document." ma:contentTypeScope="" ma:versionID="feaee0135d71f8f23b3d19d97bd8d8e4">
  <xsd:schema xmlns:xsd="http://www.w3.org/2001/XMLSchema" xmlns:xs="http://www.w3.org/2001/XMLSchema" xmlns:p="http://schemas.microsoft.com/office/2006/metadata/properties" xmlns:ns2="e9c89417-7993-4cda-9d74-120626781d8c" xmlns:ns3="49c5908b-9e54-424d-a0c4-e32f141d6d8b" targetNamespace="http://schemas.microsoft.com/office/2006/metadata/properties" ma:root="true" ma:fieldsID="81727c8c6fee934fc0450428e59d819c" ns2:_="" ns3:_="">
    <xsd:import namespace="e9c89417-7993-4cda-9d74-120626781d8c"/>
    <xsd:import namespace="49c5908b-9e54-424d-a0c4-e32f141d6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89417-7993-4cda-9d74-120626781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cfe719-5118-4d43-ba73-4d58e9725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5908b-9e54-424d-a0c4-e32f141d6d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d942c1-7c3f-4630-8d4f-cc6ae5f3f971}" ma:internalName="TaxCatchAll" ma:showField="CatchAllData" ma:web="49c5908b-9e54-424d-a0c4-e32f141d6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5908b-9e54-424d-a0c4-e32f141d6d8b" xsi:nil="true"/>
    <lcf76f155ced4ddcb4097134ff3c332f xmlns="e9c89417-7993-4cda-9d74-120626781d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A99541-C93D-447F-B6B1-E5F33D158226}"/>
</file>

<file path=customXml/itemProps2.xml><?xml version="1.0" encoding="utf-8"?>
<ds:datastoreItem xmlns:ds="http://schemas.openxmlformats.org/officeDocument/2006/customXml" ds:itemID="{8965190B-5AD3-4C03-BC68-D2EC1AD53D02}"/>
</file>

<file path=customXml/itemProps3.xml><?xml version="1.0" encoding="utf-8"?>
<ds:datastoreItem xmlns:ds="http://schemas.openxmlformats.org/officeDocument/2006/customXml" ds:itemID="{0330236A-DBEB-4C47-8DA8-DFBCD0D94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3562</Characters>
  <Application>Microsoft Office Word</Application>
  <DocSecurity>0</DocSecurity>
  <Lines>93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Horn</dc:creator>
  <cp:keywords/>
  <dc:description/>
  <cp:lastModifiedBy>Daniel Horn</cp:lastModifiedBy>
  <cp:revision>2</cp:revision>
  <dcterms:created xsi:type="dcterms:W3CDTF">2024-11-05T16:47:00Z</dcterms:created>
  <dcterms:modified xsi:type="dcterms:W3CDTF">2024-11-05T16:47:00Z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10e154fc-9ded-4def-9cc5-710213d0590a</vt:lpwstr>
  </property>
  <property fmtid="{D5CDD505-2E9C-101B-9397-08002B2CF9AE}" pid="3" name="ContentTypeId">
    <vt:lpwstr>0x010100FF840985FC3BCC4CA5594BC6799B452C</vt:lpwstr>
  </property>
</Properties>
</file>